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69B7BE" w14:textId="77777777" w:rsidR="001E73CC" w:rsidRDefault="00B738B2" w:rsidP="00777C4E">
      <w:pPr>
        <w:tabs>
          <w:tab w:val="center" w:pos="4513"/>
          <w:tab w:val="left" w:pos="7938"/>
        </w:tabs>
        <w:rPr>
          <w:noProof/>
          <w:lang w:eastAsia="en-AU"/>
        </w:rPr>
      </w:pPr>
      <w:r w:rsidRPr="00777C4E">
        <w:rPr>
          <w:noProof/>
          <w:sz w:val="24"/>
          <w:szCs w:val="24"/>
          <w:lang w:eastAsia="en-AU"/>
        </w:rPr>
        <mc:AlternateContent>
          <mc:Choice Requires="wps">
            <w:drawing>
              <wp:anchor distT="0" distB="0" distL="114300" distR="114300" simplePos="0" relativeHeight="251663360" behindDoc="1" locked="0" layoutInCell="1" allowOverlap="1" wp14:anchorId="37932C3B" wp14:editId="2414B48B">
                <wp:simplePos x="0" y="0"/>
                <wp:positionH relativeFrom="page">
                  <wp:posOffset>-467360</wp:posOffset>
                </wp:positionH>
                <wp:positionV relativeFrom="paragraph">
                  <wp:posOffset>-914400</wp:posOffset>
                </wp:positionV>
                <wp:extent cx="5047013" cy="3605997"/>
                <wp:effectExtent l="0" t="0" r="1270" b="0"/>
                <wp:wrapNone/>
                <wp:docPr id="2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7013" cy="3605997"/>
                        </a:xfrm>
                        <a:prstGeom prst="rect">
                          <a:avLst/>
                        </a:prstGeom>
                        <a:solidFill>
                          <a:srgbClr val="CC0000"/>
                        </a:solidFill>
                        <a:ln>
                          <a:noFill/>
                        </a:ln>
                        <a:effectLst/>
                        <a:extLst>
                          <a:ext uri="{91240B29-F687-4F45-9708-019B960494DF}">
                            <a14:hiddenLine xmlns:a14="http://schemas.microsoft.com/office/drawing/2010/main" w="3175">
                              <a:solidFill>
                                <a:srgbClr val="F2F2F2"/>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3333C1" id="Rectangle 2" o:spid="_x0000_s1026" style="position:absolute;margin-left:-36.8pt;margin-top:-1in;width:397.4pt;height:283.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" fillcolor="#c00" stroked="f" strokecolor="#f2f2f2" strokeweight=".25pt">
                <w10:wrap anchorx="page"/>
              </v:rect>
            </w:pict>
          </mc:Fallback>
        </mc:AlternateContent>
      </w:r>
      <w:r w:rsidR="00502CE1" w:rsidRPr="00502CE1">
        <w:rPr>
          <w:noProof/>
          <w:lang w:eastAsia="en-AU"/>
        </w:rPr>
        <w:t xml:space="preserve"> </w:t>
      </w:r>
    </w:p>
    <w:p w14:paraId="3ABADB93" w14:textId="77777777" w:rsidR="001E73CC" w:rsidRDefault="00B738B2" w:rsidP="009D096B">
      <w:pPr>
        <w:tabs>
          <w:tab w:val="center" w:pos="4513"/>
          <w:tab w:val="left" w:pos="7938"/>
        </w:tabs>
        <w:jc w:val="right"/>
        <w:rPr>
          <w:noProof/>
          <w:lang w:eastAsia="en-AU"/>
        </w:rPr>
      </w:pPr>
      <w:r>
        <w:rPr>
          <w:noProof/>
          <w:sz w:val="24"/>
          <w:szCs w:val="24"/>
          <w:lang w:eastAsia="en-AU"/>
        </w:rPr>
        <w:drawing>
          <wp:anchor distT="0" distB="0" distL="114300" distR="114300" simplePos="0" relativeHeight="251693056" behindDoc="0" locked="0" layoutInCell="1" allowOverlap="1" wp14:anchorId="495EFB8F" wp14:editId="5BE5663A">
            <wp:simplePos x="0" y="0"/>
            <wp:positionH relativeFrom="column">
              <wp:posOffset>4219076</wp:posOffset>
            </wp:positionH>
            <wp:positionV relativeFrom="paragraph">
              <wp:posOffset>222174</wp:posOffset>
            </wp:positionV>
            <wp:extent cx="2162175" cy="1044923"/>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TA Logo CMYK 2015.png"/>
                    <pic:cNvPicPr/>
                  </pic:nvPicPr>
                  <pic:blipFill>
                    <a:blip r:embed="rId12">
                      <a:extLst>
                        <a:ext uri="{28A0092B-C50C-407E-A947-70E740481C1C}">
                          <a14:useLocalDpi xmlns:a14="http://schemas.microsoft.com/office/drawing/2010/main" val="0"/>
                        </a:ext>
                      </a:extLst>
                    </a:blip>
                    <a:stretch>
                      <a:fillRect/>
                    </a:stretch>
                  </pic:blipFill>
                  <pic:spPr>
                    <a:xfrm>
                      <a:off x="0" y="0"/>
                      <a:ext cx="2162175" cy="1044923"/>
                    </a:xfrm>
                    <a:prstGeom prst="rect">
                      <a:avLst/>
                    </a:prstGeom>
                  </pic:spPr>
                </pic:pic>
              </a:graphicData>
            </a:graphic>
            <wp14:sizeRelH relativeFrom="margin">
              <wp14:pctWidth>0</wp14:pctWidth>
            </wp14:sizeRelH>
            <wp14:sizeRelV relativeFrom="margin">
              <wp14:pctHeight>0</wp14:pctHeight>
            </wp14:sizeRelV>
          </wp:anchor>
        </w:drawing>
      </w:r>
    </w:p>
    <w:p w14:paraId="2D86714B" w14:textId="77777777" w:rsidR="001E73CC" w:rsidRDefault="001E73CC" w:rsidP="009D096B">
      <w:pPr>
        <w:tabs>
          <w:tab w:val="center" w:pos="4513"/>
          <w:tab w:val="left" w:pos="7938"/>
        </w:tabs>
        <w:jc w:val="right"/>
        <w:rPr>
          <w:noProof/>
          <w:lang w:eastAsia="en-AU"/>
        </w:rPr>
      </w:pPr>
    </w:p>
    <w:p w14:paraId="19B50A63" w14:textId="77777777" w:rsidR="001E73CC" w:rsidRDefault="001E73CC" w:rsidP="00777C4E">
      <w:pPr>
        <w:tabs>
          <w:tab w:val="center" w:pos="4513"/>
          <w:tab w:val="left" w:pos="7938"/>
        </w:tabs>
        <w:rPr>
          <w:noProof/>
          <w:lang w:eastAsia="en-AU"/>
        </w:rPr>
      </w:pPr>
    </w:p>
    <w:p w14:paraId="515C3E06" w14:textId="77777777" w:rsidR="001E73CC" w:rsidRDefault="006D1710" w:rsidP="00777C4E">
      <w:pPr>
        <w:tabs>
          <w:tab w:val="center" w:pos="4513"/>
          <w:tab w:val="left" w:pos="7938"/>
        </w:tabs>
        <w:rPr>
          <w:noProof/>
          <w:lang w:eastAsia="en-AU"/>
        </w:rPr>
      </w:pPr>
      <w:r w:rsidRPr="00777C4E">
        <w:rPr>
          <w:noProof/>
          <w:sz w:val="24"/>
          <w:szCs w:val="24"/>
          <w:lang w:eastAsia="en-AU"/>
        </w:rPr>
        <mc:AlternateContent>
          <mc:Choice Requires="wps">
            <w:drawing>
              <wp:anchor distT="0" distB="0" distL="114300" distR="114300" simplePos="0" relativeHeight="251688960" behindDoc="0" locked="0" layoutInCell="1" allowOverlap="1" wp14:anchorId="0A8FB1A4" wp14:editId="459E89A4">
                <wp:simplePos x="0" y="0"/>
                <wp:positionH relativeFrom="column">
                  <wp:posOffset>-139369</wp:posOffset>
                </wp:positionH>
                <wp:positionV relativeFrom="paragraph">
                  <wp:posOffset>234086</wp:posOffset>
                </wp:positionV>
                <wp:extent cx="3924300" cy="1426210"/>
                <wp:effectExtent l="0" t="0" r="0" b="2540"/>
                <wp:wrapNone/>
                <wp:docPr id="2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1426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18C33" w14:textId="77777777" w:rsidR="00340FE6" w:rsidRDefault="00340FE6" w:rsidP="00777C4E">
                            <w:pPr>
                              <w:rPr>
                                <w:rFonts w:cs="Arial"/>
                                <w:color w:val="FFFFFF"/>
                                <w:sz w:val="56"/>
                                <w:szCs w:val="40"/>
                              </w:rPr>
                            </w:pPr>
                            <w:r>
                              <w:rPr>
                                <w:rFonts w:cs="Arial"/>
                                <w:color w:val="FFFFFF"/>
                                <w:sz w:val="56"/>
                                <w:szCs w:val="40"/>
                              </w:rPr>
                              <w:t>Compliant brake chambers/actuators</w:t>
                            </w:r>
                          </w:p>
                          <w:p w14:paraId="3F9C3C78" w14:textId="77777777" w:rsidR="00340FE6" w:rsidRPr="0037273E" w:rsidRDefault="00340FE6" w:rsidP="00777C4E">
                            <w:pPr>
                              <w:rPr>
                                <w:rFonts w:cs="Arial"/>
                                <w:color w:val="FFFFFF"/>
                                <w:sz w:val="56"/>
                                <w:szCs w:val="40"/>
                              </w:rPr>
                            </w:pPr>
                          </w:p>
                          <w:p w14:paraId="67C8AD6B" w14:textId="77777777" w:rsidR="00340FE6" w:rsidRPr="0037273E" w:rsidRDefault="00340FE6" w:rsidP="00777C4E">
                            <w:pPr>
                              <w:rPr>
                                <w:rFonts w:cs="Arial"/>
                                <w:color w:val="FFFFFF"/>
                                <w:sz w:val="56"/>
                                <w:szCs w:val="40"/>
                              </w:rPr>
                            </w:pPr>
                          </w:p>
                          <w:p w14:paraId="18B1DC4F" w14:textId="77777777" w:rsidR="00340FE6" w:rsidRPr="00777C4E" w:rsidRDefault="00340FE6" w:rsidP="00777C4E">
                            <w:pPr>
                              <w:rPr>
                                <w:rFonts w:cs="Arial"/>
                                <w:color w:val="FFFFFF"/>
                                <w:sz w:val="56"/>
                                <w:szCs w:val="4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A8FB1A4" id="_x0000_t202" coordsize="21600,21600" o:spt="202" path="m,l,21600r21600,l21600,xe">
                <v:stroke joinstyle="miter"/>
                <v:path gradientshapeok="t" o:connecttype="rect"/>
              </v:shapetype>
              <v:shape id="Text Box 6" o:spid="_x0000_s1026" type="#_x0000_t202" style="position:absolute;margin-left:-10.95pt;margin-top:18.45pt;width:309pt;height:112.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" filled="f" stroked="f">
                <v:textbox>
                  <w:txbxContent>
                    <w:p w14:paraId="1AF18C33" w14:textId="77777777" w:rsidR="00340FE6" w:rsidRDefault="00340FE6" w:rsidP="00777C4E">
                      <w:pPr>
                        <w:rPr>
                          <w:rFonts w:cs="Arial"/>
                          <w:color w:val="FFFFFF"/>
                          <w:sz w:val="56"/>
                          <w:szCs w:val="40"/>
                        </w:rPr>
                      </w:pPr>
                      <w:r>
                        <w:rPr>
                          <w:rFonts w:cs="Arial"/>
                          <w:color w:val="FFFFFF"/>
                          <w:sz w:val="56"/>
                          <w:szCs w:val="40"/>
                        </w:rPr>
                        <w:t>Compliant brake chambers/actuators</w:t>
                      </w:r>
                    </w:p>
                    <w:p w14:paraId="3F9C3C78" w14:textId="77777777" w:rsidR="00340FE6" w:rsidRPr="0037273E" w:rsidRDefault="00340FE6" w:rsidP="00777C4E">
                      <w:pPr>
                        <w:rPr>
                          <w:rFonts w:cs="Arial"/>
                          <w:color w:val="FFFFFF"/>
                          <w:sz w:val="56"/>
                          <w:szCs w:val="40"/>
                        </w:rPr>
                      </w:pPr>
                    </w:p>
                    <w:p w14:paraId="67C8AD6B" w14:textId="77777777" w:rsidR="00340FE6" w:rsidRPr="0037273E" w:rsidRDefault="00340FE6" w:rsidP="00777C4E">
                      <w:pPr>
                        <w:rPr>
                          <w:rFonts w:cs="Arial"/>
                          <w:color w:val="FFFFFF"/>
                          <w:sz w:val="56"/>
                          <w:szCs w:val="40"/>
                        </w:rPr>
                      </w:pPr>
                    </w:p>
                    <w:p w14:paraId="18B1DC4F" w14:textId="77777777" w:rsidR="00340FE6" w:rsidRPr="00777C4E" w:rsidRDefault="00340FE6" w:rsidP="00777C4E">
                      <w:pPr>
                        <w:rPr>
                          <w:rFonts w:cs="Arial"/>
                          <w:color w:val="FFFFFF"/>
                          <w:sz w:val="56"/>
                          <w:szCs w:val="40"/>
                        </w:rPr>
                      </w:pPr>
                    </w:p>
                  </w:txbxContent>
                </v:textbox>
              </v:shape>
            </w:pict>
          </mc:Fallback>
        </mc:AlternateContent>
      </w:r>
    </w:p>
    <w:p w14:paraId="5AC43FA6" w14:textId="77777777" w:rsidR="001E73CC" w:rsidRDefault="001E73CC" w:rsidP="00777C4E">
      <w:pPr>
        <w:tabs>
          <w:tab w:val="center" w:pos="4513"/>
          <w:tab w:val="left" w:pos="7938"/>
        </w:tabs>
        <w:rPr>
          <w:noProof/>
          <w:lang w:eastAsia="en-AU"/>
        </w:rPr>
      </w:pPr>
    </w:p>
    <w:p w14:paraId="35CAAA7B" w14:textId="77777777" w:rsidR="001E73CC" w:rsidRDefault="001E73CC" w:rsidP="00777C4E">
      <w:pPr>
        <w:tabs>
          <w:tab w:val="center" w:pos="4513"/>
          <w:tab w:val="left" w:pos="7938"/>
        </w:tabs>
        <w:rPr>
          <w:noProof/>
          <w:lang w:eastAsia="en-AU"/>
        </w:rPr>
      </w:pPr>
    </w:p>
    <w:p w14:paraId="3AFB0F18" w14:textId="77777777" w:rsidR="001E73CC" w:rsidRDefault="001E73CC" w:rsidP="00777C4E">
      <w:pPr>
        <w:tabs>
          <w:tab w:val="center" w:pos="4513"/>
          <w:tab w:val="left" w:pos="7938"/>
        </w:tabs>
        <w:rPr>
          <w:noProof/>
          <w:lang w:eastAsia="en-AU"/>
        </w:rPr>
      </w:pPr>
    </w:p>
    <w:p w14:paraId="4C7EE076" w14:textId="77777777" w:rsidR="001E73CC" w:rsidRDefault="001E73CC" w:rsidP="00777C4E">
      <w:pPr>
        <w:tabs>
          <w:tab w:val="center" w:pos="4513"/>
          <w:tab w:val="left" w:pos="7938"/>
        </w:tabs>
        <w:rPr>
          <w:noProof/>
          <w:lang w:eastAsia="en-AU"/>
        </w:rPr>
      </w:pPr>
    </w:p>
    <w:p w14:paraId="3A75F96A" w14:textId="77777777" w:rsidR="001E73CC" w:rsidRDefault="00396B85" w:rsidP="00777C4E">
      <w:pPr>
        <w:tabs>
          <w:tab w:val="center" w:pos="4513"/>
          <w:tab w:val="left" w:pos="7938"/>
        </w:tabs>
        <w:rPr>
          <w:noProof/>
          <w:lang w:eastAsia="en-AU"/>
        </w:rPr>
      </w:pPr>
      <w:r w:rsidRPr="00091C47">
        <w:rPr>
          <w:noProof/>
          <w:lang w:eastAsia="en-AU"/>
        </w:rPr>
        <w:drawing>
          <wp:anchor distT="0" distB="0" distL="114300" distR="114300" simplePos="0" relativeHeight="251668480" behindDoc="0" locked="0" layoutInCell="1" allowOverlap="1" wp14:anchorId="6E1320BB" wp14:editId="6EDBA310">
            <wp:simplePos x="0" y="0"/>
            <wp:positionH relativeFrom="column">
              <wp:posOffset>-1245235</wp:posOffset>
            </wp:positionH>
            <wp:positionV relativeFrom="paragraph">
              <wp:posOffset>266700</wp:posOffset>
            </wp:positionV>
            <wp:extent cx="5104130" cy="328422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a:extLst>
                        <a:ext uri="{28A0092B-C50C-407E-A947-70E740481C1C}">
                          <a14:useLocalDpi xmlns:a14="http://schemas.microsoft.com/office/drawing/2010/main" val="0"/>
                        </a:ext>
                      </a:extLst>
                    </a:blip>
                    <a:srcRect l="2507" t="996" r="1532" b="4257"/>
                    <a:stretch/>
                  </pic:blipFill>
                  <pic:spPr bwMode="auto">
                    <a:xfrm>
                      <a:off x="0" y="0"/>
                      <a:ext cx="5104130" cy="32842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EE3C96" w14:textId="77777777" w:rsidR="002F3E7C" w:rsidRDefault="00396B85" w:rsidP="00777C4E">
      <w:pPr>
        <w:tabs>
          <w:tab w:val="center" w:pos="4513"/>
          <w:tab w:val="left" w:pos="7938"/>
        </w:tabs>
        <w:rPr>
          <w:noProof/>
          <w:lang w:eastAsia="en-AU"/>
        </w:rPr>
      </w:pPr>
      <w:r w:rsidRPr="00777C4E">
        <w:rPr>
          <w:noProof/>
          <w:sz w:val="24"/>
          <w:szCs w:val="24"/>
          <w:lang w:eastAsia="en-AU"/>
        </w:rPr>
        <mc:AlternateContent>
          <mc:Choice Requires="wps">
            <w:drawing>
              <wp:anchor distT="0" distB="0" distL="114300" distR="114300" simplePos="0" relativeHeight="251653120" behindDoc="0" locked="0" layoutInCell="1" allowOverlap="1" wp14:anchorId="7B0B83D6" wp14:editId="03CD9FA8">
                <wp:simplePos x="0" y="0"/>
                <wp:positionH relativeFrom="column">
                  <wp:posOffset>3861434</wp:posOffset>
                </wp:positionH>
                <wp:positionV relativeFrom="paragraph">
                  <wp:posOffset>10160</wp:posOffset>
                </wp:positionV>
                <wp:extent cx="3000375" cy="1718310"/>
                <wp:effectExtent l="0" t="0" r="9525" b="0"/>
                <wp:wrapNone/>
                <wp:docPr id="2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1718310"/>
                        </a:xfrm>
                        <a:prstGeom prst="rect">
                          <a:avLst/>
                        </a:prstGeom>
                        <a:solidFill>
                          <a:srgbClr val="1F497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79C50D" id="Rectangle 3" o:spid="_x0000_s1026" style="position:absolute;margin-left:304.05pt;margin-top:.8pt;width:236.25pt;height:135.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" fillcolor="#1f497d" stroked="f"/>
            </w:pict>
          </mc:Fallback>
        </mc:AlternateContent>
      </w:r>
      <w:r w:rsidRPr="00777C4E">
        <w:rPr>
          <w:noProof/>
          <w:sz w:val="24"/>
          <w:szCs w:val="24"/>
          <w:lang w:eastAsia="en-AU"/>
        </w:rPr>
        <mc:AlternateContent>
          <mc:Choice Requires="wps">
            <w:drawing>
              <wp:anchor distT="0" distB="0" distL="114300" distR="114300" simplePos="0" relativeHeight="251659264" behindDoc="0" locked="0" layoutInCell="1" allowOverlap="1" wp14:anchorId="0272ADB4" wp14:editId="047E7250">
                <wp:simplePos x="0" y="0"/>
                <wp:positionH relativeFrom="column">
                  <wp:posOffset>3989070</wp:posOffset>
                </wp:positionH>
                <wp:positionV relativeFrom="paragraph">
                  <wp:posOffset>95885</wp:posOffset>
                </wp:positionV>
                <wp:extent cx="2587625" cy="1534160"/>
                <wp:effectExtent l="0" t="0" r="0" b="8890"/>
                <wp:wrapNone/>
                <wp:docPr id="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153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663B35" w14:textId="77777777" w:rsidR="00340FE6" w:rsidRPr="00777C4E" w:rsidRDefault="00340FE6" w:rsidP="001E73CC">
                            <w:pPr>
                              <w:rPr>
                                <w:rFonts w:cs="Arial"/>
                                <w:color w:val="FFFFFF"/>
                                <w:sz w:val="24"/>
                                <w:szCs w:val="52"/>
                              </w:rPr>
                            </w:pPr>
                            <w:r w:rsidRPr="00777C4E">
                              <w:rPr>
                                <w:rFonts w:cs="Arial"/>
                                <w:color w:val="FFFFFF"/>
                                <w:sz w:val="40"/>
                                <w:szCs w:val="52"/>
                              </w:rPr>
                              <w:t>Technical</w:t>
                            </w:r>
                            <w:r w:rsidRPr="00777C4E">
                              <w:rPr>
                                <w:rFonts w:cs="Arial"/>
                                <w:color w:val="FFFFFF"/>
                                <w:sz w:val="40"/>
                                <w:szCs w:val="52"/>
                              </w:rPr>
                              <w:br/>
                              <w:t>Advisory</w:t>
                            </w:r>
                            <w:r w:rsidRPr="00777C4E">
                              <w:rPr>
                                <w:rFonts w:cs="Arial"/>
                                <w:color w:val="FFFFFF"/>
                                <w:sz w:val="40"/>
                                <w:szCs w:val="52"/>
                              </w:rPr>
                              <w:br/>
                              <w:t>Procedure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272ADB4" id="Text Box 5" o:spid="_x0000_s1027" type="#_x0000_t202" style="position:absolute;margin-left:314.1pt;margin-top:7.55pt;width:203.75pt;height:12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" filled="f" stroked="f">
                <v:textbox>
                  <w:txbxContent>
                    <w:p w14:paraId="6D663B35" w14:textId="77777777" w:rsidR="00340FE6" w:rsidRPr="00777C4E" w:rsidRDefault="00340FE6" w:rsidP="001E73CC">
                      <w:pPr>
                        <w:rPr>
                          <w:rFonts w:cs="Arial"/>
                          <w:color w:val="FFFFFF"/>
                          <w:sz w:val="24"/>
                          <w:szCs w:val="52"/>
                        </w:rPr>
                      </w:pPr>
                      <w:r w:rsidRPr="00777C4E">
                        <w:rPr>
                          <w:rFonts w:cs="Arial"/>
                          <w:color w:val="FFFFFF"/>
                          <w:sz w:val="40"/>
                          <w:szCs w:val="52"/>
                        </w:rPr>
                        <w:t>Technical</w:t>
                      </w:r>
                      <w:r w:rsidRPr="00777C4E">
                        <w:rPr>
                          <w:rFonts w:cs="Arial"/>
                          <w:color w:val="FFFFFF"/>
                          <w:sz w:val="40"/>
                          <w:szCs w:val="52"/>
                        </w:rPr>
                        <w:br/>
                        <w:t>Advisory</w:t>
                      </w:r>
                      <w:r w:rsidRPr="00777C4E">
                        <w:rPr>
                          <w:rFonts w:cs="Arial"/>
                          <w:color w:val="FFFFFF"/>
                          <w:sz w:val="40"/>
                          <w:szCs w:val="52"/>
                        </w:rPr>
                        <w:br/>
                        <w:t>Procedure</w:t>
                      </w:r>
                    </w:p>
                  </w:txbxContent>
                </v:textbox>
              </v:shape>
            </w:pict>
          </mc:Fallback>
        </mc:AlternateContent>
      </w:r>
    </w:p>
    <w:p w14:paraId="0097219C" w14:textId="77777777" w:rsidR="001E73CC" w:rsidRDefault="001E73CC" w:rsidP="00777C4E">
      <w:pPr>
        <w:tabs>
          <w:tab w:val="center" w:pos="4513"/>
          <w:tab w:val="left" w:pos="7938"/>
        </w:tabs>
        <w:rPr>
          <w:noProof/>
          <w:lang w:eastAsia="en-AU"/>
        </w:rPr>
      </w:pPr>
    </w:p>
    <w:p w14:paraId="40F10C5A" w14:textId="77777777" w:rsidR="001E73CC" w:rsidRDefault="001E73CC" w:rsidP="00777C4E">
      <w:pPr>
        <w:tabs>
          <w:tab w:val="center" w:pos="4513"/>
          <w:tab w:val="left" w:pos="7938"/>
        </w:tabs>
        <w:rPr>
          <w:noProof/>
          <w:lang w:eastAsia="en-AU"/>
        </w:rPr>
      </w:pPr>
    </w:p>
    <w:p w14:paraId="7A73B8C0" w14:textId="77777777" w:rsidR="001E73CC" w:rsidRDefault="001E73CC" w:rsidP="00777C4E">
      <w:pPr>
        <w:tabs>
          <w:tab w:val="center" w:pos="4513"/>
          <w:tab w:val="left" w:pos="7938"/>
        </w:tabs>
        <w:rPr>
          <w:noProof/>
          <w:lang w:eastAsia="en-AU"/>
        </w:rPr>
      </w:pPr>
    </w:p>
    <w:p w14:paraId="4483A42C" w14:textId="77777777" w:rsidR="001E73CC" w:rsidRDefault="001E73CC" w:rsidP="00777C4E">
      <w:pPr>
        <w:tabs>
          <w:tab w:val="center" w:pos="4513"/>
          <w:tab w:val="left" w:pos="7938"/>
        </w:tabs>
        <w:rPr>
          <w:noProof/>
          <w:lang w:eastAsia="en-AU"/>
        </w:rPr>
      </w:pPr>
    </w:p>
    <w:p w14:paraId="093E00BB" w14:textId="77777777" w:rsidR="001E73CC" w:rsidRDefault="001E73CC" w:rsidP="00777C4E">
      <w:pPr>
        <w:tabs>
          <w:tab w:val="center" w:pos="4513"/>
          <w:tab w:val="left" w:pos="7938"/>
        </w:tabs>
        <w:rPr>
          <w:noProof/>
          <w:lang w:eastAsia="en-AU"/>
        </w:rPr>
      </w:pPr>
    </w:p>
    <w:p w14:paraId="2AAECA1F" w14:textId="77777777" w:rsidR="001E73CC" w:rsidRDefault="00396B85" w:rsidP="00777C4E">
      <w:pPr>
        <w:tabs>
          <w:tab w:val="center" w:pos="4513"/>
          <w:tab w:val="left" w:pos="7938"/>
        </w:tabs>
        <w:rPr>
          <w:noProof/>
          <w:lang w:eastAsia="en-AU"/>
        </w:rPr>
      </w:pPr>
      <w:r w:rsidRPr="00502CE1">
        <w:rPr>
          <w:noProof/>
          <w:lang w:eastAsia="en-AU"/>
        </w:rPr>
        <w:drawing>
          <wp:anchor distT="0" distB="0" distL="114300" distR="114300" simplePos="0" relativeHeight="251660288" behindDoc="0" locked="0" layoutInCell="1" allowOverlap="1" wp14:anchorId="01F42915" wp14:editId="0ED8AFB6">
            <wp:simplePos x="0" y="0"/>
            <wp:positionH relativeFrom="column">
              <wp:posOffset>3861435</wp:posOffset>
            </wp:positionH>
            <wp:positionV relativeFrom="paragraph">
              <wp:posOffset>158750</wp:posOffset>
            </wp:positionV>
            <wp:extent cx="3000131" cy="1569720"/>
            <wp:effectExtent l="0" t="0" r="0" b="0"/>
            <wp:wrapNone/>
            <wp:docPr id="2" name="Picture 2" descr="R:\Policy\2015\Technical &amp; Engineering\B_SA\SA 2015-4 long stroke brake chambers\20151026_08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olicy\2015\Technical &amp; Engineering\B_SA\SA 2015-4 long stroke brake chambers\20151026_082338.jpg"/>
                    <pic:cNvPicPr>
                      <a:picLocks noChangeAspect="1" noChangeArrowheads="1"/>
                    </pic:cNvPicPr>
                  </pic:nvPicPr>
                  <pic:blipFill rotWithShape="1">
                    <a:blip r:embed="rId14">
                      <a:extLst>
                        <a:ext uri="{28A0092B-C50C-407E-A947-70E740481C1C}">
                          <a14:useLocalDpi xmlns:a14="http://schemas.microsoft.com/office/drawing/2010/main" val="0"/>
                        </a:ext>
                      </a:extLst>
                    </a:blip>
                    <a:srcRect l="19047" t="20252" r="21906" b="24985"/>
                    <a:stretch/>
                  </pic:blipFill>
                  <pic:spPr bwMode="auto">
                    <a:xfrm>
                      <a:off x="0" y="0"/>
                      <a:ext cx="3004249" cy="1571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8CC5FB" w14:textId="77777777" w:rsidR="001E73CC" w:rsidRDefault="001E73CC" w:rsidP="00777C4E">
      <w:pPr>
        <w:tabs>
          <w:tab w:val="center" w:pos="4513"/>
          <w:tab w:val="left" w:pos="7938"/>
        </w:tabs>
        <w:rPr>
          <w:noProof/>
          <w:lang w:eastAsia="en-AU"/>
        </w:rPr>
      </w:pPr>
    </w:p>
    <w:p w14:paraId="4993E2EF" w14:textId="77777777" w:rsidR="001E73CC" w:rsidRDefault="001E73CC" w:rsidP="00777C4E">
      <w:pPr>
        <w:tabs>
          <w:tab w:val="center" w:pos="4513"/>
          <w:tab w:val="left" w:pos="7938"/>
        </w:tabs>
        <w:rPr>
          <w:noProof/>
          <w:lang w:eastAsia="en-AU"/>
        </w:rPr>
      </w:pPr>
    </w:p>
    <w:p w14:paraId="4975BFDE" w14:textId="77777777" w:rsidR="00681D72" w:rsidRDefault="00681D72" w:rsidP="00777C4E">
      <w:pPr>
        <w:pStyle w:val="ATAnormal"/>
        <w:spacing w:line="276" w:lineRule="auto"/>
        <w:rPr>
          <w:noProof/>
          <w:lang w:eastAsia="en-AU"/>
        </w:rPr>
      </w:pPr>
    </w:p>
    <w:p w14:paraId="454E87B5" w14:textId="77777777" w:rsidR="00681D72" w:rsidRDefault="00681D72" w:rsidP="00777C4E">
      <w:pPr>
        <w:pStyle w:val="ATAnormal"/>
        <w:spacing w:line="276" w:lineRule="auto"/>
        <w:rPr>
          <w:noProof/>
          <w:lang w:eastAsia="en-AU"/>
        </w:rPr>
      </w:pPr>
    </w:p>
    <w:p w14:paraId="70B8FF58" w14:textId="77777777" w:rsidR="00681D72" w:rsidRDefault="00681D72" w:rsidP="00777C4E">
      <w:pPr>
        <w:pStyle w:val="ATAnormal"/>
        <w:spacing w:line="276" w:lineRule="auto"/>
        <w:rPr>
          <w:noProof/>
          <w:lang w:eastAsia="en-AU"/>
        </w:rPr>
      </w:pPr>
    </w:p>
    <w:p w14:paraId="0428D5F3" w14:textId="77777777" w:rsidR="00681D72" w:rsidRDefault="00681D72" w:rsidP="00777C4E">
      <w:pPr>
        <w:pStyle w:val="ATAnormal"/>
        <w:spacing w:line="276" w:lineRule="auto"/>
        <w:rPr>
          <w:noProof/>
          <w:lang w:eastAsia="en-AU"/>
        </w:rPr>
      </w:pPr>
    </w:p>
    <w:p w14:paraId="2DA46BDF" w14:textId="77777777" w:rsidR="00681D72" w:rsidRDefault="00681D72" w:rsidP="00777C4E">
      <w:pPr>
        <w:pStyle w:val="ATAnormal"/>
        <w:spacing w:line="276" w:lineRule="auto"/>
        <w:jc w:val="center"/>
        <w:rPr>
          <w:noProof/>
          <w:lang w:eastAsia="en-AU"/>
        </w:rPr>
      </w:pPr>
    </w:p>
    <w:p w14:paraId="17CB2461" w14:textId="77777777" w:rsidR="00F64AF9" w:rsidRDefault="00681D72" w:rsidP="00777C4E">
      <w:pPr>
        <w:pStyle w:val="ATAnormal"/>
        <w:spacing w:line="276" w:lineRule="auto"/>
        <w:rPr>
          <w:noProof/>
          <w:lang w:eastAsia="en-AU"/>
        </w:rPr>
      </w:pPr>
      <w:r w:rsidRPr="00630056">
        <w:rPr>
          <w:noProof/>
          <w:lang w:eastAsia="en-AU"/>
        </w:rPr>
        <mc:AlternateContent>
          <mc:Choice Requires="wps">
            <w:drawing>
              <wp:anchor distT="45720" distB="45720" distL="114300" distR="114300" simplePos="0" relativeHeight="251681792" behindDoc="0" locked="0" layoutInCell="1" allowOverlap="1" wp14:anchorId="29D9A055" wp14:editId="1CE89DD3">
                <wp:simplePos x="0" y="0"/>
                <wp:positionH relativeFrom="margin">
                  <wp:posOffset>1013460</wp:posOffset>
                </wp:positionH>
                <wp:positionV relativeFrom="paragraph">
                  <wp:posOffset>2715260</wp:posOffset>
                </wp:positionV>
                <wp:extent cx="4158422" cy="77394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8422" cy="773941"/>
                        </a:xfrm>
                        <a:prstGeom prst="rect">
                          <a:avLst/>
                        </a:prstGeom>
                        <a:noFill/>
                        <a:ln w="9525">
                          <a:noFill/>
                          <a:miter lim="800000"/>
                          <a:headEnd/>
                          <a:tailEnd/>
                        </a:ln>
                      </wps:spPr>
                      <wps:txbx>
                        <w:txbxContent>
                          <w:p w14:paraId="7102BDDE" w14:textId="19614628" w:rsidR="00340FE6" w:rsidRPr="00777C4E" w:rsidRDefault="00340FE6" w:rsidP="00945908">
                            <w:pPr>
                              <w:jc w:val="center"/>
                              <w:rPr>
                                <w:color w:val="000000" w:themeColor="text1"/>
                                <w:sz w:val="28"/>
                              </w:rPr>
                            </w:pPr>
                            <w:r w:rsidRPr="00945908">
                              <w:rPr>
                                <w:color w:val="000000" w:themeColor="text1"/>
                                <w:sz w:val="28"/>
                              </w:rPr>
                              <w:t>Developed by the ATA Industry Technical Council</w:t>
                            </w:r>
                            <w:r w:rsidRPr="00945908">
                              <w:rPr>
                                <w:color w:val="000000" w:themeColor="text1"/>
                                <w:sz w:val="28"/>
                              </w:rPr>
                              <w:br/>
                            </w:r>
                            <w:r w:rsidRPr="00842A0C">
                              <w:rPr>
                                <w:sz w:val="28"/>
                              </w:rPr>
                              <w:t>2.</w:t>
                            </w:r>
                            <w:r w:rsidR="00B07252">
                              <w:rPr>
                                <w:sz w:val="28"/>
                              </w:rPr>
                              <w:t>6</w:t>
                            </w:r>
                            <w:r w:rsidRPr="00842A0C">
                              <w:rPr>
                                <w:sz w:val="28"/>
                              </w:rPr>
                              <w:t xml:space="preserve"> Edition – </w:t>
                            </w:r>
                            <w:r w:rsidR="00B07252">
                              <w:rPr>
                                <w:sz w:val="28"/>
                              </w:rPr>
                              <w:t>May 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D9A055" id="Text Box 2" o:spid="_x0000_s1028" type="#_x0000_t202" style="position:absolute;margin-left:79.8pt;margin-top:213.8pt;width:327.45pt;height:60.95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" filled="f" stroked="f">
                <v:textbox>
                  <w:txbxContent>
                    <w:p w14:paraId="7102BDDE" w14:textId="19614628" w:rsidR="00340FE6" w:rsidRPr="00777C4E" w:rsidRDefault="00340FE6" w:rsidP="00945908">
                      <w:pPr>
                        <w:jc w:val="center"/>
                        <w:rPr>
                          <w:color w:val="000000" w:themeColor="text1"/>
                          <w:sz w:val="28"/>
                        </w:rPr>
                      </w:pPr>
                      <w:r w:rsidRPr="00945908">
                        <w:rPr>
                          <w:color w:val="000000" w:themeColor="text1"/>
                          <w:sz w:val="28"/>
                        </w:rPr>
                        <w:t>Developed by the ATA Industry Technical Council</w:t>
                      </w:r>
                      <w:r w:rsidRPr="00945908">
                        <w:rPr>
                          <w:color w:val="000000" w:themeColor="text1"/>
                          <w:sz w:val="28"/>
                        </w:rPr>
                        <w:br/>
                      </w:r>
                      <w:r w:rsidRPr="00842A0C">
                        <w:rPr>
                          <w:sz w:val="28"/>
                        </w:rPr>
                        <w:t>2.</w:t>
                      </w:r>
                      <w:r w:rsidR="00B07252">
                        <w:rPr>
                          <w:sz w:val="28"/>
                        </w:rPr>
                        <w:t>6</w:t>
                      </w:r>
                      <w:r w:rsidRPr="00842A0C">
                        <w:rPr>
                          <w:sz w:val="28"/>
                        </w:rPr>
                        <w:t xml:space="preserve"> Edition – </w:t>
                      </w:r>
                      <w:r w:rsidR="00B07252">
                        <w:rPr>
                          <w:sz w:val="28"/>
                        </w:rPr>
                        <w:t>May 2021</w:t>
                      </w:r>
                    </w:p>
                  </w:txbxContent>
                </v:textbox>
                <w10:wrap anchorx="margin"/>
              </v:shape>
            </w:pict>
          </mc:Fallback>
        </mc:AlternateContent>
      </w:r>
      <w:r w:rsidR="001E73CC">
        <w:rPr>
          <w:noProof/>
          <w:lang w:eastAsia="en-AU"/>
        </w:rPr>
        <w:br w:type="page"/>
      </w:r>
    </w:p>
    <w:p w14:paraId="2D388B26" w14:textId="77777777" w:rsidR="004A7D88" w:rsidRDefault="004A7D88" w:rsidP="00EF4F57"/>
    <w:p w14:paraId="673F52F6" w14:textId="044A30A3" w:rsidR="00171B7E" w:rsidRPr="007404AE" w:rsidRDefault="00171B7E" w:rsidP="00EF4F57">
      <w:r>
        <w:t xml:space="preserve">© </w:t>
      </w:r>
      <w:r w:rsidRPr="007404AE">
        <w:t>2</w:t>
      </w:r>
      <w:r w:rsidR="00736586">
        <w:t>010</w:t>
      </w:r>
      <w:r w:rsidRPr="007404AE">
        <w:t xml:space="preserve"> Australian Trucking Association</w:t>
      </w:r>
      <w:r>
        <w:t xml:space="preserve"> Ltd (first edition)</w:t>
      </w:r>
    </w:p>
    <w:p w14:paraId="035E8A47" w14:textId="77777777" w:rsidR="004A0EB1" w:rsidRPr="007404AE" w:rsidRDefault="004A0EB1" w:rsidP="004A0EB1">
      <w:r>
        <w:t xml:space="preserve">© </w:t>
      </w:r>
      <w:r w:rsidRPr="007404AE">
        <w:t>201</w:t>
      </w:r>
      <w:r>
        <w:t>6</w:t>
      </w:r>
      <w:r w:rsidRPr="007404AE">
        <w:t xml:space="preserve"> Australian Trucking Association</w:t>
      </w:r>
      <w:r>
        <w:t xml:space="preserve"> Ltd (second edition)</w:t>
      </w:r>
    </w:p>
    <w:p w14:paraId="5CEB7047" w14:textId="29A51640" w:rsidR="004A0EB1" w:rsidRDefault="004A0EB1" w:rsidP="004A0EB1">
      <w:r>
        <w:t xml:space="preserve">© </w:t>
      </w:r>
      <w:r w:rsidRPr="007404AE">
        <w:t>201</w:t>
      </w:r>
      <w:r>
        <w:t>7</w:t>
      </w:r>
      <w:r w:rsidRPr="007404AE">
        <w:t xml:space="preserve"> Australian Trucking Association</w:t>
      </w:r>
      <w:r>
        <w:t xml:space="preserve"> Ltd (</w:t>
      </w:r>
      <w:r w:rsidR="00783738">
        <w:t xml:space="preserve">2.1 &amp; </w:t>
      </w:r>
      <w:r w:rsidR="00880051" w:rsidRPr="00945908">
        <w:t>2.</w:t>
      </w:r>
      <w:r w:rsidR="00C749BC" w:rsidRPr="00945908">
        <w:t>2</w:t>
      </w:r>
      <w:r w:rsidR="00880051">
        <w:t xml:space="preserve"> </w:t>
      </w:r>
      <w:r>
        <w:t>edition</w:t>
      </w:r>
      <w:r w:rsidR="00880051">
        <w:t xml:space="preserve"> with minor updates</w:t>
      </w:r>
      <w:r>
        <w:t>)</w:t>
      </w:r>
    </w:p>
    <w:p w14:paraId="4A0667CF" w14:textId="4F42BF34" w:rsidR="0053425D" w:rsidRPr="0053425D" w:rsidRDefault="00305EB7" w:rsidP="0053425D">
      <w:r w:rsidRPr="0053425D">
        <w:t>© 2019 Australian Trucking Association Ltd (2.3 edition – minor update)</w:t>
      </w:r>
      <w:r w:rsidR="0053425D" w:rsidRPr="0053425D">
        <w:t xml:space="preserve"> </w:t>
      </w:r>
    </w:p>
    <w:p w14:paraId="51CDD55A" w14:textId="77777777" w:rsidR="00B04579" w:rsidRPr="0053425D" w:rsidRDefault="0053425D" w:rsidP="00B04579">
      <w:r w:rsidRPr="00842A0C">
        <w:t>© 2020 Australian Trucking Association Ltd (2.4 edition – minor update)</w:t>
      </w:r>
    </w:p>
    <w:p w14:paraId="7A776A8E" w14:textId="77777777" w:rsidR="0006295E" w:rsidRPr="0053425D" w:rsidRDefault="00B04579" w:rsidP="0006295E">
      <w:r w:rsidRPr="00842A0C">
        <w:t>© 2020 Australian Trucking Association Ltd (2.</w:t>
      </w:r>
      <w:r>
        <w:t>5</w:t>
      </w:r>
      <w:r w:rsidRPr="00842A0C">
        <w:t xml:space="preserve"> edition – minor update)</w:t>
      </w:r>
    </w:p>
    <w:p w14:paraId="607EC2C6" w14:textId="2A0584C3" w:rsidR="00B04579" w:rsidRPr="00842A0C" w:rsidRDefault="0006295E" w:rsidP="0006295E">
      <w:r w:rsidRPr="00842A0C">
        <w:t>© 202</w:t>
      </w:r>
      <w:r>
        <w:t>1</w:t>
      </w:r>
      <w:r w:rsidRPr="00842A0C">
        <w:t xml:space="preserve"> Australian Trucking Association Ltd (2.</w:t>
      </w:r>
      <w:r>
        <w:t>6</w:t>
      </w:r>
      <w:r w:rsidRPr="00842A0C">
        <w:t xml:space="preserve"> edition – minor update)</w:t>
      </w:r>
    </w:p>
    <w:p w14:paraId="3D536067" w14:textId="32325063" w:rsidR="00305EB7" w:rsidRPr="00305EB7" w:rsidRDefault="00305EB7" w:rsidP="004A0EB1">
      <w:pPr>
        <w:rPr>
          <w:color w:val="FF0000"/>
        </w:rPr>
      </w:pPr>
    </w:p>
    <w:p w14:paraId="4F3F2D42" w14:textId="77777777" w:rsidR="001E73CC" w:rsidRPr="00B8205F" w:rsidRDefault="001E73CC" w:rsidP="00EF4F57"/>
    <w:p w14:paraId="45B8122C" w14:textId="77777777" w:rsidR="001E73CC" w:rsidRPr="007404AE" w:rsidRDefault="001E73CC" w:rsidP="00EF4F57">
      <w:r w:rsidRPr="001E1CF6">
        <w:t>This work is copyright. Apart from uses permitted under the Copyright Act 1968, no part may be reproduced by any process without prior written permission from the Australian Trucking Associatio</w:t>
      </w:r>
      <w:r w:rsidRPr="00314222">
        <w:t xml:space="preserve">n. Requests and inquiries concerning reproduction rights should be addressed to the Communications Manager, Australian Trucking Association, 25 National Circuit, Forrest ACT 2603 or </w:t>
      </w:r>
      <w:hyperlink r:id="rId15" w:history="1">
        <w:r w:rsidRPr="00777C4E">
          <w:t>ata@truck.net.au</w:t>
        </w:r>
      </w:hyperlink>
      <w:r w:rsidRPr="00992A13">
        <w:t>.</w:t>
      </w:r>
    </w:p>
    <w:p w14:paraId="419DE99E" w14:textId="77777777" w:rsidR="00EF4F57" w:rsidRDefault="00EF4F57" w:rsidP="00EF4F57">
      <w:pPr>
        <w:rPr>
          <w:rFonts w:cs="Arial"/>
          <w:b/>
          <w:bCs/>
        </w:rPr>
      </w:pPr>
    </w:p>
    <w:p w14:paraId="62181EC0" w14:textId="77777777" w:rsidR="001E73CC" w:rsidRPr="00F437BC" w:rsidRDefault="001E73CC" w:rsidP="00EF4F57">
      <w:pPr>
        <w:rPr>
          <w:rFonts w:cs="Arial"/>
          <w:b/>
          <w:bCs/>
        </w:rPr>
      </w:pPr>
      <w:r w:rsidRPr="007B1BD5">
        <w:rPr>
          <w:rFonts w:cs="Arial"/>
          <w:b/>
          <w:bCs/>
        </w:rPr>
        <w:t xml:space="preserve">About this </w:t>
      </w:r>
      <w:r w:rsidRPr="00F437BC">
        <w:rPr>
          <w:rFonts w:cs="Arial"/>
          <w:b/>
          <w:bCs/>
        </w:rPr>
        <w:t>Technical Advisory Procedure (TAP):</w:t>
      </w:r>
    </w:p>
    <w:p w14:paraId="5260891C" w14:textId="77777777" w:rsidR="00431CEE" w:rsidRDefault="001E73CC" w:rsidP="00EF4F57">
      <w:pPr>
        <w:rPr>
          <w:rFonts w:cs="Arial"/>
          <w:b/>
          <w:bCs/>
        </w:rPr>
      </w:pPr>
      <w:r w:rsidRPr="00335259">
        <w:rPr>
          <w:rFonts w:cs="Arial"/>
          <w:b/>
          <w:bCs/>
        </w:rPr>
        <w:t xml:space="preserve">This Technical Advisory Procedure is published by the Australian Trucking Association Ltd (ATA) to assist the road transport industry </w:t>
      </w:r>
      <w:r w:rsidR="00870D45">
        <w:rPr>
          <w:rFonts w:cs="Arial"/>
          <w:b/>
          <w:bCs/>
        </w:rPr>
        <w:t xml:space="preserve">to </w:t>
      </w:r>
      <w:r w:rsidRPr="00335259">
        <w:rPr>
          <w:rFonts w:cs="Arial"/>
          <w:b/>
          <w:bCs/>
        </w:rPr>
        <w:t xml:space="preserve">improve </w:t>
      </w:r>
      <w:r w:rsidR="008A0B7A">
        <w:rPr>
          <w:rFonts w:cs="Arial"/>
          <w:b/>
          <w:bCs/>
        </w:rPr>
        <w:t>the quality of brake chambers</w:t>
      </w:r>
      <w:r w:rsidR="007404AE">
        <w:rPr>
          <w:rFonts w:cs="Arial"/>
          <w:b/>
          <w:bCs/>
        </w:rPr>
        <w:t>.</w:t>
      </w:r>
    </w:p>
    <w:p w14:paraId="5C78DD73" w14:textId="77777777" w:rsidR="001E73CC" w:rsidRPr="00B8205F" w:rsidRDefault="00431CEE" w:rsidP="00EF4F57">
      <w:pPr>
        <w:rPr>
          <w:rFonts w:cs="Arial"/>
          <w:b/>
          <w:bCs/>
        </w:rPr>
      </w:pPr>
      <w:r>
        <w:rPr>
          <w:rFonts w:cs="Arial"/>
          <w:b/>
          <w:bCs/>
        </w:rPr>
        <w:t xml:space="preserve">This TAP </w:t>
      </w:r>
      <w:r w:rsidR="001E73CC" w:rsidRPr="00B8205F">
        <w:rPr>
          <w:rFonts w:cs="Arial"/>
          <w:b/>
          <w:bCs/>
        </w:rPr>
        <w:t>is not, nor is it intended to be, complete or without exceptions.</w:t>
      </w:r>
    </w:p>
    <w:p w14:paraId="23D45C4C" w14:textId="77777777" w:rsidR="001E73CC" w:rsidRPr="00F437BC" w:rsidRDefault="001E73CC" w:rsidP="00EF4F57">
      <w:pPr>
        <w:rPr>
          <w:rFonts w:cs="Arial"/>
          <w:b/>
          <w:bCs/>
        </w:rPr>
      </w:pPr>
      <w:r w:rsidRPr="00314222">
        <w:rPr>
          <w:rFonts w:cs="Arial"/>
          <w:b/>
          <w:bCs/>
        </w:rPr>
        <w:t>The Technical Advisory Procedure is a guide only, and its use is entirely voluntary. Recommendations or procedures may not be suitable for or applicable to all operators. Operators shou</w:t>
      </w:r>
      <w:r w:rsidRPr="007B1BD5">
        <w:rPr>
          <w:rFonts w:cs="Arial"/>
          <w:b/>
          <w:bCs/>
        </w:rPr>
        <w:t xml:space="preserve">ld consider their own circumstances, practices and procedures when using this Technical Advisory Procedure. </w:t>
      </w:r>
    </w:p>
    <w:p w14:paraId="24E58915" w14:textId="77777777" w:rsidR="001E73CC" w:rsidRPr="00502DD2" w:rsidRDefault="001E73CC" w:rsidP="00EF4F57">
      <w:pPr>
        <w:rPr>
          <w:rFonts w:cs="Arial"/>
          <w:b/>
          <w:bCs/>
          <w:color w:val="000000" w:themeColor="text1"/>
        </w:rPr>
      </w:pPr>
      <w:r w:rsidRPr="00335259">
        <w:rPr>
          <w:rFonts w:cs="Arial"/>
          <w:b/>
          <w:bCs/>
          <w:color w:val="000000" w:themeColor="text1"/>
        </w:rPr>
        <w:t xml:space="preserve">Operators must comply with the Australian Design Rules (ADRs), the Australian Vehicle Standards Regulations, </w:t>
      </w:r>
      <w:r w:rsidR="00870D45">
        <w:rPr>
          <w:rFonts w:cs="Arial"/>
          <w:b/>
          <w:bCs/>
          <w:color w:val="000000" w:themeColor="text1"/>
        </w:rPr>
        <w:t>r</w:t>
      </w:r>
      <w:r w:rsidRPr="00335259">
        <w:rPr>
          <w:rFonts w:cs="Arial"/>
          <w:b/>
          <w:bCs/>
          <w:color w:val="000000" w:themeColor="text1"/>
        </w:rPr>
        <w:t xml:space="preserve">oadworthiness </w:t>
      </w:r>
      <w:r w:rsidR="00870D45">
        <w:rPr>
          <w:rFonts w:cs="Arial"/>
          <w:b/>
          <w:bCs/>
          <w:color w:val="000000" w:themeColor="text1"/>
        </w:rPr>
        <w:t>g</w:t>
      </w:r>
      <w:r w:rsidRPr="00335259">
        <w:rPr>
          <w:rFonts w:cs="Arial"/>
          <w:b/>
          <w:bCs/>
          <w:color w:val="000000" w:themeColor="text1"/>
        </w:rPr>
        <w:t>uidelines and any</w:t>
      </w:r>
      <w:r w:rsidRPr="00171B7E">
        <w:rPr>
          <w:rFonts w:cs="Arial"/>
          <w:b/>
          <w:bCs/>
          <w:color w:val="000000" w:themeColor="text1"/>
        </w:rPr>
        <w:t xml:space="preserve"> specific information and instructions provided by manufacturers in relation to </w:t>
      </w:r>
      <w:r w:rsidR="00870D45">
        <w:rPr>
          <w:rFonts w:cs="Arial"/>
          <w:b/>
          <w:bCs/>
          <w:color w:val="000000" w:themeColor="text1"/>
        </w:rPr>
        <w:t xml:space="preserve">the </w:t>
      </w:r>
      <w:r w:rsidRPr="00171B7E">
        <w:rPr>
          <w:rFonts w:cs="Arial"/>
          <w:b/>
          <w:bCs/>
          <w:color w:val="000000" w:themeColor="text1"/>
        </w:rPr>
        <w:t>vehicle</w:t>
      </w:r>
      <w:r w:rsidR="006206C0" w:rsidRPr="00BC1CAC">
        <w:rPr>
          <w:rFonts w:cs="Arial"/>
          <w:b/>
          <w:bCs/>
          <w:color w:val="000000" w:themeColor="text1"/>
        </w:rPr>
        <w:t xml:space="preserve"> systems and components</w:t>
      </w:r>
      <w:r w:rsidRPr="00BC1CAC">
        <w:rPr>
          <w:rFonts w:cs="Arial"/>
          <w:b/>
          <w:bCs/>
          <w:color w:val="000000" w:themeColor="text1"/>
        </w:rPr>
        <w:t>.</w:t>
      </w:r>
    </w:p>
    <w:p w14:paraId="14C8AA52" w14:textId="77777777" w:rsidR="001E73CC" w:rsidRPr="0033464E" w:rsidRDefault="001E73CC" w:rsidP="00EF4F57">
      <w:pPr>
        <w:rPr>
          <w:rFonts w:cs="Arial"/>
          <w:b/>
          <w:bCs/>
          <w:color w:val="000000" w:themeColor="text1"/>
        </w:rPr>
      </w:pPr>
      <w:r w:rsidRPr="000E0021">
        <w:rPr>
          <w:rFonts w:cs="Arial"/>
          <w:b/>
          <w:bCs/>
          <w:color w:val="000000" w:themeColor="text1"/>
        </w:rPr>
        <w:t>No endorsement of products or services is made or intended. Brand names, where used in this Technical Advisory Procedure, are for illustrativ</w:t>
      </w:r>
      <w:r w:rsidRPr="00BF6993">
        <w:rPr>
          <w:rFonts w:cs="Arial"/>
          <w:b/>
          <w:bCs/>
          <w:color w:val="000000" w:themeColor="text1"/>
        </w:rPr>
        <w:t>e purposes only.</w:t>
      </w:r>
    </w:p>
    <w:p w14:paraId="713ACE66" w14:textId="77777777" w:rsidR="001E73CC" w:rsidRPr="00777C4E" w:rsidRDefault="001E73CC" w:rsidP="00EF4F57">
      <w:pPr>
        <w:rPr>
          <w:rFonts w:cs="Arial"/>
          <w:bCs/>
        </w:rPr>
      </w:pPr>
      <w:r w:rsidRPr="00777C4E">
        <w:rPr>
          <w:rFonts w:cs="Arial"/>
          <w:b/>
          <w:bCs/>
        </w:rPr>
        <w:t xml:space="preserve">Suggestions or comments about this Technical Advisory Procedure are welcome. Please write to the Industry Technical Council, Australian Trucking Association, Minter Ellison Building, 25 National Circuit, Forrest ACT 2603. </w:t>
      </w:r>
    </w:p>
    <w:p w14:paraId="780D0B3F" w14:textId="77777777" w:rsidR="001E73CC" w:rsidRPr="00777C4E" w:rsidRDefault="001E73CC" w:rsidP="00EF4F57">
      <w:pPr>
        <w:rPr>
          <w:rFonts w:cs="Arial"/>
          <w:b/>
          <w:bCs/>
        </w:rPr>
      </w:pPr>
    </w:p>
    <w:p w14:paraId="27757B2E" w14:textId="77777777" w:rsidR="001E73CC" w:rsidRPr="00777C4E" w:rsidRDefault="001E73CC" w:rsidP="00EF4F57">
      <w:pPr>
        <w:rPr>
          <w:rFonts w:cs="Arial"/>
          <w:b/>
          <w:bCs/>
        </w:rPr>
      </w:pPr>
      <w:r w:rsidRPr="00777C4E">
        <w:rPr>
          <w:rFonts w:cs="Arial"/>
          <w:b/>
          <w:bCs/>
        </w:rPr>
        <w:t>DISCLAIMER</w:t>
      </w:r>
    </w:p>
    <w:p w14:paraId="59ABA19F" w14:textId="5FD8203F" w:rsidR="00DE3AE7" w:rsidRDefault="001E73CC" w:rsidP="00B07252">
      <w:pPr>
        <w:rPr>
          <w:rFonts w:cs="Arial"/>
          <w:bCs/>
        </w:rPr>
      </w:pPr>
      <w:r w:rsidRPr="005D710E">
        <w:rPr>
          <w:rFonts w:cs="Arial"/>
          <w:bCs/>
        </w:rPr>
        <w:t>The ATA makes no representation</w:t>
      </w:r>
      <w:r w:rsidR="00943A87">
        <w:rPr>
          <w:rFonts w:cs="Arial"/>
          <w:bCs/>
        </w:rPr>
        <w:t>s</w:t>
      </w:r>
      <w:r w:rsidRPr="005D710E">
        <w:rPr>
          <w:rFonts w:cs="Arial"/>
          <w:bCs/>
        </w:rPr>
        <w:t xml:space="preserve"> and provides no warranty that the information and recommendations contained in this Technical Advisory Procedure are </w:t>
      </w:r>
      <w:r w:rsidR="00943A87">
        <w:rPr>
          <w:rFonts w:cs="Arial"/>
          <w:bCs/>
        </w:rPr>
        <w:t>suitable for use by or applicable to all operators, up to date, c</w:t>
      </w:r>
      <w:r w:rsidRPr="005D710E">
        <w:rPr>
          <w:rFonts w:cs="Arial"/>
          <w:bCs/>
        </w:rPr>
        <w:t xml:space="preserve">omplete or without exception. Reliance or use upon the information or recommendations is voluntary and the user accepts all risks and responsibility for any such reliance or use and to the maximum extent permitted by law the ATA excludes all liability to any person arising directly or indirectly out of any such reliance or use. </w:t>
      </w:r>
      <w:r w:rsidR="00DE3AE7">
        <w:rPr>
          <w:rFonts w:cs="Arial"/>
          <w:bCs/>
        </w:rPr>
        <w:br w:type="page"/>
      </w:r>
    </w:p>
    <w:sdt>
      <w:sdtPr>
        <w:rPr>
          <w:rFonts w:ascii="Arial" w:eastAsia="Calibri" w:hAnsi="Arial" w:cs="Times New Roman"/>
          <w:color w:val="auto"/>
          <w:sz w:val="22"/>
          <w:szCs w:val="22"/>
          <w:lang w:val="en-AU"/>
        </w:rPr>
        <w:id w:val="794942374"/>
        <w:docPartObj>
          <w:docPartGallery w:val="Table of Contents"/>
          <w:docPartUnique/>
        </w:docPartObj>
      </w:sdtPr>
      <w:sdtEndPr>
        <w:rPr>
          <w:b/>
          <w:bCs/>
          <w:noProof/>
          <w:color w:val="000000" w:themeColor="text1"/>
          <w:sz w:val="24"/>
          <w:szCs w:val="24"/>
        </w:rPr>
      </w:sdtEndPr>
      <w:sdtContent>
        <w:p w14:paraId="28642BF4" w14:textId="77777777" w:rsidR="0062307C" w:rsidRPr="00E13FCD" w:rsidRDefault="0062307C" w:rsidP="006269C3">
          <w:pPr>
            <w:pStyle w:val="TOCHeading"/>
            <w:rPr>
              <w:rFonts w:ascii="Arial" w:hAnsi="Arial" w:cs="Arial"/>
              <w:b/>
              <w:color w:val="000000" w:themeColor="text1"/>
              <w:sz w:val="24"/>
              <w:szCs w:val="24"/>
            </w:rPr>
          </w:pPr>
          <w:r w:rsidRPr="00E13FCD">
            <w:rPr>
              <w:rFonts w:ascii="Arial" w:hAnsi="Arial" w:cs="Arial"/>
              <w:b/>
              <w:color w:val="000000" w:themeColor="text1"/>
              <w:sz w:val="24"/>
              <w:szCs w:val="24"/>
            </w:rPr>
            <w:t>Table of Contents</w:t>
          </w:r>
        </w:p>
        <w:p w14:paraId="25F6E54B" w14:textId="77777777" w:rsidR="00704BC0" w:rsidRPr="00531D5E" w:rsidRDefault="00704BC0" w:rsidP="00704BC0">
          <w:pPr>
            <w:rPr>
              <w:rFonts w:cs="Arial"/>
              <w:b/>
              <w:color w:val="000000" w:themeColor="text1"/>
              <w:sz w:val="24"/>
              <w:szCs w:val="24"/>
              <w:lang w:val="en-US"/>
            </w:rPr>
          </w:pPr>
        </w:p>
        <w:p w14:paraId="0BC723D3" w14:textId="4CBCF04C" w:rsidR="00531D5E" w:rsidRPr="00531D5E" w:rsidRDefault="0062307C">
          <w:pPr>
            <w:pStyle w:val="TOC1"/>
            <w:tabs>
              <w:tab w:val="left" w:pos="440"/>
              <w:tab w:val="right" w:leader="dot" w:pos="9771"/>
            </w:tabs>
            <w:rPr>
              <w:rFonts w:asciiTheme="minorHAnsi" w:eastAsiaTheme="minorEastAsia" w:hAnsiTheme="minorHAnsi" w:cstheme="minorBidi"/>
              <w:b/>
              <w:noProof/>
              <w:sz w:val="24"/>
              <w:szCs w:val="24"/>
              <w:lang w:eastAsia="en-AU"/>
            </w:rPr>
          </w:pPr>
          <w:r w:rsidRPr="00531D5E">
            <w:rPr>
              <w:rFonts w:cs="Arial"/>
              <w:b/>
              <w:color w:val="000000" w:themeColor="text1"/>
              <w:sz w:val="24"/>
              <w:szCs w:val="24"/>
            </w:rPr>
            <w:fldChar w:fldCharType="begin"/>
          </w:r>
          <w:r w:rsidRPr="00531D5E">
            <w:rPr>
              <w:rFonts w:cs="Arial"/>
              <w:b/>
              <w:color w:val="000000" w:themeColor="text1"/>
              <w:sz w:val="24"/>
              <w:szCs w:val="24"/>
            </w:rPr>
            <w:instrText xml:space="preserve"> TOC \o "1-3" \h \z \u </w:instrText>
          </w:r>
          <w:r w:rsidRPr="00531D5E">
            <w:rPr>
              <w:rFonts w:cs="Arial"/>
              <w:b/>
              <w:color w:val="000000" w:themeColor="text1"/>
              <w:sz w:val="24"/>
              <w:szCs w:val="24"/>
            </w:rPr>
            <w:fldChar w:fldCharType="separate"/>
          </w:r>
          <w:hyperlink w:anchor="_Toc468286645" w:history="1">
            <w:r w:rsidR="00531D5E" w:rsidRPr="00531D5E">
              <w:rPr>
                <w:rStyle w:val="Hyperlink"/>
                <w:b/>
                <w:noProof/>
                <w:sz w:val="24"/>
                <w:szCs w:val="24"/>
              </w:rPr>
              <w:t>1.</w:t>
            </w:r>
            <w:r w:rsidR="00531D5E" w:rsidRPr="00531D5E">
              <w:rPr>
                <w:rFonts w:asciiTheme="minorHAnsi" w:eastAsiaTheme="minorEastAsia" w:hAnsiTheme="minorHAnsi" w:cstheme="minorBidi"/>
                <w:b/>
                <w:noProof/>
                <w:sz w:val="24"/>
                <w:szCs w:val="24"/>
                <w:lang w:eastAsia="en-AU"/>
              </w:rPr>
              <w:tab/>
            </w:r>
            <w:r w:rsidR="00531D5E" w:rsidRPr="00531D5E">
              <w:rPr>
                <w:rStyle w:val="Hyperlink"/>
                <w:b/>
                <w:noProof/>
                <w:sz w:val="24"/>
                <w:szCs w:val="24"/>
              </w:rPr>
              <w:t>Introduction</w:t>
            </w:r>
            <w:r w:rsidR="00531D5E" w:rsidRPr="00531D5E">
              <w:rPr>
                <w:b/>
                <w:noProof/>
                <w:webHidden/>
                <w:sz w:val="24"/>
                <w:szCs w:val="24"/>
              </w:rPr>
              <w:tab/>
            </w:r>
            <w:r w:rsidR="00531D5E" w:rsidRPr="00531D5E">
              <w:rPr>
                <w:b/>
                <w:noProof/>
                <w:webHidden/>
                <w:sz w:val="24"/>
                <w:szCs w:val="24"/>
              </w:rPr>
              <w:fldChar w:fldCharType="begin"/>
            </w:r>
            <w:r w:rsidR="00531D5E" w:rsidRPr="00531D5E">
              <w:rPr>
                <w:b/>
                <w:noProof/>
                <w:webHidden/>
                <w:sz w:val="24"/>
                <w:szCs w:val="24"/>
              </w:rPr>
              <w:instrText xml:space="preserve"> PAGEREF _Toc468286645 \h </w:instrText>
            </w:r>
            <w:r w:rsidR="00531D5E" w:rsidRPr="00531D5E">
              <w:rPr>
                <w:b/>
                <w:noProof/>
                <w:webHidden/>
                <w:sz w:val="24"/>
                <w:szCs w:val="24"/>
              </w:rPr>
            </w:r>
            <w:r w:rsidR="00531D5E" w:rsidRPr="00531D5E">
              <w:rPr>
                <w:b/>
                <w:noProof/>
                <w:webHidden/>
                <w:sz w:val="24"/>
                <w:szCs w:val="24"/>
              </w:rPr>
              <w:fldChar w:fldCharType="separate"/>
            </w:r>
            <w:r w:rsidR="00A251BD">
              <w:rPr>
                <w:b/>
                <w:noProof/>
                <w:webHidden/>
                <w:sz w:val="24"/>
                <w:szCs w:val="24"/>
              </w:rPr>
              <w:t>4</w:t>
            </w:r>
            <w:r w:rsidR="00531D5E" w:rsidRPr="00531D5E">
              <w:rPr>
                <w:b/>
                <w:noProof/>
                <w:webHidden/>
                <w:sz w:val="24"/>
                <w:szCs w:val="24"/>
              </w:rPr>
              <w:fldChar w:fldCharType="end"/>
            </w:r>
          </w:hyperlink>
        </w:p>
        <w:p w14:paraId="71B60441" w14:textId="28A0EB84" w:rsidR="00531D5E" w:rsidRPr="00531D5E" w:rsidRDefault="001C35A4">
          <w:pPr>
            <w:pStyle w:val="TOC1"/>
            <w:tabs>
              <w:tab w:val="left" w:pos="440"/>
              <w:tab w:val="right" w:leader="dot" w:pos="9771"/>
            </w:tabs>
            <w:rPr>
              <w:rFonts w:asciiTheme="minorHAnsi" w:eastAsiaTheme="minorEastAsia" w:hAnsiTheme="minorHAnsi" w:cstheme="minorBidi"/>
              <w:b/>
              <w:noProof/>
              <w:sz w:val="24"/>
              <w:szCs w:val="24"/>
              <w:lang w:eastAsia="en-AU"/>
            </w:rPr>
          </w:pPr>
          <w:hyperlink w:anchor="_Toc468286646" w:history="1">
            <w:r w:rsidR="00531D5E" w:rsidRPr="00531D5E">
              <w:rPr>
                <w:rStyle w:val="Hyperlink"/>
                <w:b/>
                <w:noProof/>
                <w:sz w:val="24"/>
                <w:szCs w:val="24"/>
              </w:rPr>
              <w:t>2.</w:t>
            </w:r>
            <w:r w:rsidR="00531D5E" w:rsidRPr="00531D5E">
              <w:rPr>
                <w:rFonts w:asciiTheme="minorHAnsi" w:eastAsiaTheme="minorEastAsia" w:hAnsiTheme="minorHAnsi" w:cstheme="minorBidi"/>
                <w:b/>
                <w:noProof/>
                <w:sz w:val="24"/>
                <w:szCs w:val="24"/>
                <w:lang w:eastAsia="en-AU"/>
              </w:rPr>
              <w:tab/>
            </w:r>
            <w:r w:rsidR="00531D5E" w:rsidRPr="00531D5E">
              <w:rPr>
                <w:rStyle w:val="Hyperlink"/>
                <w:b/>
                <w:noProof/>
                <w:sz w:val="24"/>
                <w:szCs w:val="24"/>
              </w:rPr>
              <w:t>Australian Design Rules (ADR) and vehicle compliance</w:t>
            </w:r>
            <w:r w:rsidR="00531D5E" w:rsidRPr="00531D5E">
              <w:rPr>
                <w:b/>
                <w:noProof/>
                <w:webHidden/>
                <w:sz w:val="24"/>
                <w:szCs w:val="24"/>
              </w:rPr>
              <w:tab/>
            </w:r>
            <w:r w:rsidR="00531D5E" w:rsidRPr="00531D5E">
              <w:rPr>
                <w:b/>
                <w:noProof/>
                <w:webHidden/>
                <w:sz w:val="24"/>
                <w:szCs w:val="24"/>
              </w:rPr>
              <w:fldChar w:fldCharType="begin"/>
            </w:r>
            <w:r w:rsidR="00531D5E" w:rsidRPr="00531D5E">
              <w:rPr>
                <w:b/>
                <w:noProof/>
                <w:webHidden/>
                <w:sz w:val="24"/>
                <w:szCs w:val="24"/>
              </w:rPr>
              <w:instrText xml:space="preserve"> PAGEREF _Toc468286646 \h </w:instrText>
            </w:r>
            <w:r w:rsidR="00531D5E" w:rsidRPr="00531D5E">
              <w:rPr>
                <w:b/>
                <w:noProof/>
                <w:webHidden/>
                <w:sz w:val="24"/>
                <w:szCs w:val="24"/>
              </w:rPr>
            </w:r>
            <w:r w:rsidR="00531D5E" w:rsidRPr="00531D5E">
              <w:rPr>
                <w:b/>
                <w:noProof/>
                <w:webHidden/>
                <w:sz w:val="24"/>
                <w:szCs w:val="24"/>
              </w:rPr>
              <w:fldChar w:fldCharType="separate"/>
            </w:r>
            <w:r w:rsidR="00A251BD">
              <w:rPr>
                <w:b/>
                <w:noProof/>
                <w:webHidden/>
                <w:sz w:val="24"/>
                <w:szCs w:val="24"/>
              </w:rPr>
              <w:t>4</w:t>
            </w:r>
            <w:r w:rsidR="00531D5E" w:rsidRPr="00531D5E">
              <w:rPr>
                <w:b/>
                <w:noProof/>
                <w:webHidden/>
                <w:sz w:val="24"/>
                <w:szCs w:val="24"/>
              </w:rPr>
              <w:fldChar w:fldCharType="end"/>
            </w:r>
          </w:hyperlink>
        </w:p>
        <w:p w14:paraId="6ECE3110" w14:textId="5433DAE7" w:rsidR="00531D5E" w:rsidRPr="00531D5E" w:rsidRDefault="001C35A4">
          <w:pPr>
            <w:pStyle w:val="TOC1"/>
            <w:tabs>
              <w:tab w:val="left" w:pos="440"/>
              <w:tab w:val="right" w:leader="dot" w:pos="9771"/>
            </w:tabs>
            <w:rPr>
              <w:rFonts w:asciiTheme="minorHAnsi" w:eastAsiaTheme="minorEastAsia" w:hAnsiTheme="minorHAnsi" w:cstheme="minorBidi"/>
              <w:b/>
              <w:noProof/>
              <w:sz w:val="24"/>
              <w:szCs w:val="24"/>
              <w:lang w:eastAsia="en-AU"/>
            </w:rPr>
          </w:pPr>
          <w:hyperlink w:anchor="_Toc468286647" w:history="1">
            <w:r w:rsidR="00531D5E" w:rsidRPr="00531D5E">
              <w:rPr>
                <w:rStyle w:val="Hyperlink"/>
                <w:b/>
                <w:noProof/>
                <w:sz w:val="24"/>
                <w:szCs w:val="24"/>
              </w:rPr>
              <w:t>3.</w:t>
            </w:r>
            <w:r w:rsidR="00531D5E" w:rsidRPr="00531D5E">
              <w:rPr>
                <w:rFonts w:asciiTheme="minorHAnsi" w:eastAsiaTheme="minorEastAsia" w:hAnsiTheme="minorHAnsi" w:cstheme="minorBidi"/>
                <w:b/>
                <w:noProof/>
                <w:sz w:val="24"/>
                <w:szCs w:val="24"/>
                <w:lang w:eastAsia="en-AU"/>
              </w:rPr>
              <w:tab/>
            </w:r>
            <w:r w:rsidR="00531D5E" w:rsidRPr="00531D5E">
              <w:rPr>
                <w:rStyle w:val="Hyperlink"/>
                <w:b/>
                <w:noProof/>
                <w:sz w:val="24"/>
                <w:szCs w:val="24"/>
              </w:rPr>
              <w:t>Acceptable air brake chamber build standards</w:t>
            </w:r>
            <w:r w:rsidR="00531D5E" w:rsidRPr="00531D5E">
              <w:rPr>
                <w:b/>
                <w:noProof/>
                <w:webHidden/>
                <w:sz w:val="24"/>
                <w:szCs w:val="24"/>
              </w:rPr>
              <w:tab/>
            </w:r>
            <w:r w:rsidR="00531D5E" w:rsidRPr="00531D5E">
              <w:rPr>
                <w:b/>
                <w:noProof/>
                <w:webHidden/>
                <w:sz w:val="24"/>
                <w:szCs w:val="24"/>
              </w:rPr>
              <w:fldChar w:fldCharType="begin"/>
            </w:r>
            <w:r w:rsidR="00531D5E" w:rsidRPr="00531D5E">
              <w:rPr>
                <w:b/>
                <w:noProof/>
                <w:webHidden/>
                <w:sz w:val="24"/>
                <w:szCs w:val="24"/>
              </w:rPr>
              <w:instrText xml:space="preserve"> PAGEREF _Toc468286647 \h </w:instrText>
            </w:r>
            <w:r w:rsidR="00531D5E" w:rsidRPr="00531D5E">
              <w:rPr>
                <w:b/>
                <w:noProof/>
                <w:webHidden/>
                <w:sz w:val="24"/>
                <w:szCs w:val="24"/>
              </w:rPr>
            </w:r>
            <w:r w:rsidR="00531D5E" w:rsidRPr="00531D5E">
              <w:rPr>
                <w:b/>
                <w:noProof/>
                <w:webHidden/>
                <w:sz w:val="24"/>
                <w:szCs w:val="24"/>
              </w:rPr>
              <w:fldChar w:fldCharType="separate"/>
            </w:r>
            <w:r w:rsidR="00A251BD">
              <w:rPr>
                <w:b/>
                <w:noProof/>
                <w:webHidden/>
                <w:sz w:val="24"/>
                <w:szCs w:val="24"/>
              </w:rPr>
              <w:t>4</w:t>
            </w:r>
            <w:r w:rsidR="00531D5E" w:rsidRPr="00531D5E">
              <w:rPr>
                <w:b/>
                <w:noProof/>
                <w:webHidden/>
                <w:sz w:val="24"/>
                <w:szCs w:val="24"/>
              </w:rPr>
              <w:fldChar w:fldCharType="end"/>
            </w:r>
          </w:hyperlink>
        </w:p>
        <w:p w14:paraId="773D31F6" w14:textId="147D6956" w:rsidR="00531D5E" w:rsidRPr="00531D5E" w:rsidRDefault="001C35A4">
          <w:pPr>
            <w:pStyle w:val="TOC1"/>
            <w:tabs>
              <w:tab w:val="left" w:pos="440"/>
              <w:tab w:val="right" w:leader="dot" w:pos="9771"/>
            </w:tabs>
            <w:rPr>
              <w:rFonts w:asciiTheme="minorHAnsi" w:eastAsiaTheme="minorEastAsia" w:hAnsiTheme="minorHAnsi" w:cstheme="minorBidi"/>
              <w:b/>
              <w:noProof/>
              <w:sz w:val="24"/>
              <w:szCs w:val="24"/>
              <w:lang w:eastAsia="en-AU"/>
            </w:rPr>
          </w:pPr>
          <w:hyperlink w:anchor="_Toc468286648" w:history="1">
            <w:r w:rsidR="00531D5E" w:rsidRPr="00531D5E">
              <w:rPr>
                <w:rStyle w:val="Hyperlink"/>
                <w:b/>
                <w:noProof/>
                <w:sz w:val="24"/>
                <w:szCs w:val="24"/>
                <w:lang w:val="en-US"/>
              </w:rPr>
              <w:t>4.</w:t>
            </w:r>
            <w:r w:rsidR="00531D5E" w:rsidRPr="00531D5E">
              <w:rPr>
                <w:rFonts w:asciiTheme="minorHAnsi" w:eastAsiaTheme="minorEastAsia" w:hAnsiTheme="minorHAnsi" w:cstheme="minorBidi"/>
                <w:b/>
                <w:noProof/>
                <w:sz w:val="24"/>
                <w:szCs w:val="24"/>
                <w:lang w:eastAsia="en-AU"/>
              </w:rPr>
              <w:tab/>
            </w:r>
            <w:r w:rsidR="00531D5E" w:rsidRPr="00531D5E">
              <w:rPr>
                <w:rStyle w:val="Hyperlink"/>
                <w:b/>
                <w:noProof/>
                <w:sz w:val="24"/>
                <w:szCs w:val="24"/>
                <w:lang w:val="en-US"/>
              </w:rPr>
              <w:t>Brake chamber compliance table</w:t>
            </w:r>
            <w:r w:rsidR="00531D5E" w:rsidRPr="00531D5E">
              <w:rPr>
                <w:b/>
                <w:noProof/>
                <w:webHidden/>
                <w:sz w:val="24"/>
                <w:szCs w:val="24"/>
              </w:rPr>
              <w:tab/>
            </w:r>
            <w:r w:rsidR="00531D5E" w:rsidRPr="00531D5E">
              <w:rPr>
                <w:b/>
                <w:noProof/>
                <w:webHidden/>
                <w:sz w:val="24"/>
                <w:szCs w:val="24"/>
              </w:rPr>
              <w:fldChar w:fldCharType="begin"/>
            </w:r>
            <w:r w:rsidR="00531D5E" w:rsidRPr="00531D5E">
              <w:rPr>
                <w:b/>
                <w:noProof/>
                <w:webHidden/>
                <w:sz w:val="24"/>
                <w:szCs w:val="24"/>
              </w:rPr>
              <w:instrText xml:space="preserve"> PAGEREF _Toc468286648 \h </w:instrText>
            </w:r>
            <w:r w:rsidR="00531D5E" w:rsidRPr="00531D5E">
              <w:rPr>
                <w:b/>
                <w:noProof/>
                <w:webHidden/>
                <w:sz w:val="24"/>
                <w:szCs w:val="24"/>
              </w:rPr>
            </w:r>
            <w:r w:rsidR="00531D5E" w:rsidRPr="00531D5E">
              <w:rPr>
                <w:b/>
                <w:noProof/>
                <w:webHidden/>
                <w:sz w:val="24"/>
                <w:szCs w:val="24"/>
              </w:rPr>
              <w:fldChar w:fldCharType="separate"/>
            </w:r>
            <w:r w:rsidR="00A251BD">
              <w:rPr>
                <w:b/>
                <w:noProof/>
                <w:webHidden/>
                <w:sz w:val="24"/>
                <w:szCs w:val="24"/>
              </w:rPr>
              <w:t>5</w:t>
            </w:r>
            <w:r w:rsidR="00531D5E" w:rsidRPr="00531D5E">
              <w:rPr>
                <w:b/>
                <w:noProof/>
                <w:webHidden/>
                <w:sz w:val="24"/>
                <w:szCs w:val="24"/>
              </w:rPr>
              <w:fldChar w:fldCharType="end"/>
            </w:r>
          </w:hyperlink>
        </w:p>
        <w:p w14:paraId="01B2B404" w14:textId="46F02E45" w:rsidR="00531D5E" w:rsidRPr="00531D5E" w:rsidRDefault="001C35A4">
          <w:pPr>
            <w:pStyle w:val="TOC1"/>
            <w:tabs>
              <w:tab w:val="left" w:pos="440"/>
              <w:tab w:val="right" w:leader="dot" w:pos="9771"/>
            </w:tabs>
            <w:rPr>
              <w:rFonts w:asciiTheme="minorHAnsi" w:eastAsiaTheme="minorEastAsia" w:hAnsiTheme="minorHAnsi" w:cstheme="minorBidi"/>
              <w:b/>
              <w:noProof/>
              <w:sz w:val="24"/>
              <w:szCs w:val="24"/>
              <w:lang w:eastAsia="en-AU"/>
            </w:rPr>
          </w:pPr>
          <w:hyperlink w:anchor="_Toc468286649" w:history="1">
            <w:r w:rsidR="00531D5E" w:rsidRPr="00531D5E">
              <w:rPr>
                <w:rStyle w:val="Hyperlink"/>
                <w:b/>
                <w:noProof/>
                <w:sz w:val="24"/>
                <w:szCs w:val="24"/>
                <w:lang w:val="en-US"/>
              </w:rPr>
              <w:t>5.</w:t>
            </w:r>
            <w:r w:rsidR="00531D5E" w:rsidRPr="00531D5E">
              <w:rPr>
                <w:rFonts w:asciiTheme="minorHAnsi" w:eastAsiaTheme="minorEastAsia" w:hAnsiTheme="minorHAnsi" w:cstheme="minorBidi"/>
                <w:b/>
                <w:noProof/>
                <w:sz w:val="24"/>
                <w:szCs w:val="24"/>
                <w:lang w:eastAsia="en-AU"/>
              </w:rPr>
              <w:tab/>
            </w:r>
            <w:r w:rsidR="00531D5E" w:rsidRPr="00531D5E">
              <w:rPr>
                <w:rStyle w:val="Hyperlink"/>
                <w:b/>
                <w:noProof/>
                <w:sz w:val="24"/>
                <w:szCs w:val="24"/>
                <w:lang w:val="en-US"/>
              </w:rPr>
              <w:t>Components of a brake chamber</w:t>
            </w:r>
            <w:r w:rsidR="00531D5E" w:rsidRPr="00531D5E">
              <w:rPr>
                <w:b/>
                <w:noProof/>
                <w:webHidden/>
                <w:sz w:val="24"/>
                <w:szCs w:val="24"/>
              </w:rPr>
              <w:tab/>
            </w:r>
            <w:r w:rsidR="00531D5E" w:rsidRPr="00531D5E">
              <w:rPr>
                <w:b/>
                <w:noProof/>
                <w:webHidden/>
                <w:sz w:val="24"/>
                <w:szCs w:val="24"/>
              </w:rPr>
              <w:fldChar w:fldCharType="begin"/>
            </w:r>
            <w:r w:rsidR="00531D5E" w:rsidRPr="00531D5E">
              <w:rPr>
                <w:b/>
                <w:noProof/>
                <w:webHidden/>
                <w:sz w:val="24"/>
                <w:szCs w:val="24"/>
              </w:rPr>
              <w:instrText xml:space="preserve"> PAGEREF _Toc468286649 \h </w:instrText>
            </w:r>
            <w:r w:rsidR="00531D5E" w:rsidRPr="00531D5E">
              <w:rPr>
                <w:b/>
                <w:noProof/>
                <w:webHidden/>
                <w:sz w:val="24"/>
                <w:szCs w:val="24"/>
              </w:rPr>
            </w:r>
            <w:r w:rsidR="00531D5E" w:rsidRPr="00531D5E">
              <w:rPr>
                <w:b/>
                <w:noProof/>
                <w:webHidden/>
                <w:sz w:val="24"/>
                <w:szCs w:val="24"/>
              </w:rPr>
              <w:fldChar w:fldCharType="separate"/>
            </w:r>
            <w:r w:rsidR="00A251BD">
              <w:rPr>
                <w:b/>
                <w:noProof/>
                <w:webHidden/>
                <w:sz w:val="24"/>
                <w:szCs w:val="24"/>
              </w:rPr>
              <w:t>6</w:t>
            </w:r>
            <w:r w:rsidR="00531D5E" w:rsidRPr="00531D5E">
              <w:rPr>
                <w:b/>
                <w:noProof/>
                <w:webHidden/>
                <w:sz w:val="24"/>
                <w:szCs w:val="24"/>
              </w:rPr>
              <w:fldChar w:fldCharType="end"/>
            </w:r>
          </w:hyperlink>
        </w:p>
        <w:p w14:paraId="3FB0A47E" w14:textId="3A90E097" w:rsidR="00531D5E" w:rsidRPr="00531D5E" w:rsidRDefault="001C35A4">
          <w:pPr>
            <w:pStyle w:val="TOC1"/>
            <w:tabs>
              <w:tab w:val="left" w:pos="440"/>
              <w:tab w:val="right" w:leader="dot" w:pos="9771"/>
            </w:tabs>
            <w:rPr>
              <w:rFonts w:asciiTheme="minorHAnsi" w:eastAsiaTheme="minorEastAsia" w:hAnsiTheme="minorHAnsi" w:cstheme="minorBidi"/>
              <w:b/>
              <w:noProof/>
              <w:sz w:val="24"/>
              <w:szCs w:val="24"/>
              <w:lang w:eastAsia="en-AU"/>
            </w:rPr>
          </w:pPr>
          <w:hyperlink w:anchor="_Toc468286650" w:history="1">
            <w:r w:rsidR="00531D5E" w:rsidRPr="00531D5E">
              <w:rPr>
                <w:rStyle w:val="Hyperlink"/>
                <w:b/>
                <w:noProof/>
                <w:sz w:val="24"/>
                <w:szCs w:val="24"/>
                <w:lang w:val="en-US"/>
              </w:rPr>
              <w:t>6.</w:t>
            </w:r>
            <w:r w:rsidR="00531D5E" w:rsidRPr="00531D5E">
              <w:rPr>
                <w:rFonts w:asciiTheme="minorHAnsi" w:eastAsiaTheme="minorEastAsia" w:hAnsiTheme="minorHAnsi" w:cstheme="minorBidi"/>
                <w:b/>
                <w:noProof/>
                <w:sz w:val="24"/>
                <w:szCs w:val="24"/>
                <w:lang w:eastAsia="en-AU"/>
              </w:rPr>
              <w:tab/>
            </w:r>
            <w:r w:rsidR="00531D5E" w:rsidRPr="00531D5E">
              <w:rPr>
                <w:rStyle w:val="Hyperlink"/>
                <w:b/>
                <w:noProof/>
                <w:sz w:val="24"/>
                <w:szCs w:val="24"/>
                <w:lang w:val="en-US"/>
              </w:rPr>
              <w:t>Spring brake chamber – warnings</w:t>
            </w:r>
            <w:r w:rsidR="00531D5E" w:rsidRPr="00531D5E">
              <w:rPr>
                <w:b/>
                <w:noProof/>
                <w:webHidden/>
                <w:sz w:val="24"/>
                <w:szCs w:val="24"/>
              </w:rPr>
              <w:tab/>
            </w:r>
            <w:r w:rsidR="00531D5E" w:rsidRPr="00531D5E">
              <w:rPr>
                <w:b/>
                <w:noProof/>
                <w:webHidden/>
                <w:sz w:val="24"/>
                <w:szCs w:val="24"/>
              </w:rPr>
              <w:fldChar w:fldCharType="begin"/>
            </w:r>
            <w:r w:rsidR="00531D5E" w:rsidRPr="00531D5E">
              <w:rPr>
                <w:b/>
                <w:noProof/>
                <w:webHidden/>
                <w:sz w:val="24"/>
                <w:szCs w:val="24"/>
              </w:rPr>
              <w:instrText xml:space="preserve"> PAGEREF _Toc468286650 \h </w:instrText>
            </w:r>
            <w:r w:rsidR="00531D5E" w:rsidRPr="00531D5E">
              <w:rPr>
                <w:b/>
                <w:noProof/>
                <w:webHidden/>
                <w:sz w:val="24"/>
                <w:szCs w:val="24"/>
              </w:rPr>
            </w:r>
            <w:r w:rsidR="00531D5E" w:rsidRPr="00531D5E">
              <w:rPr>
                <w:b/>
                <w:noProof/>
                <w:webHidden/>
                <w:sz w:val="24"/>
                <w:szCs w:val="24"/>
              </w:rPr>
              <w:fldChar w:fldCharType="separate"/>
            </w:r>
            <w:r w:rsidR="00A251BD">
              <w:rPr>
                <w:b/>
                <w:noProof/>
                <w:webHidden/>
                <w:sz w:val="24"/>
                <w:szCs w:val="24"/>
              </w:rPr>
              <w:t>7</w:t>
            </w:r>
            <w:r w:rsidR="00531D5E" w:rsidRPr="00531D5E">
              <w:rPr>
                <w:b/>
                <w:noProof/>
                <w:webHidden/>
                <w:sz w:val="24"/>
                <w:szCs w:val="24"/>
              </w:rPr>
              <w:fldChar w:fldCharType="end"/>
            </w:r>
          </w:hyperlink>
        </w:p>
        <w:p w14:paraId="76A3419A" w14:textId="4D662367" w:rsidR="00531D5E" w:rsidRPr="00531D5E" w:rsidRDefault="001C35A4">
          <w:pPr>
            <w:pStyle w:val="TOC2"/>
            <w:tabs>
              <w:tab w:val="left" w:pos="880"/>
              <w:tab w:val="right" w:leader="dot" w:pos="9771"/>
            </w:tabs>
            <w:rPr>
              <w:rFonts w:asciiTheme="minorHAnsi" w:eastAsiaTheme="minorEastAsia" w:hAnsiTheme="minorHAnsi" w:cstheme="minorBidi"/>
              <w:b/>
              <w:noProof/>
              <w:szCs w:val="24"/>
              <w:lang w:eastAsia="en-AU"/>
            </w:rPr>
          </w:pPr>
          <w:hyperlink w:anchor="_Toc468286651" w:history="1">
            <w:r w:rsidR="00531D5E" w:rsidRPr="00531D5E">
              <w:rPr>
                <w:rStyle w:val="Hyperlink"/>
                <w:b/>
                <w:noProof/>
                <w:szCs w:val="24"/>
                <w:lang w:val="en-US"/>
              </w:rPr>
              <w:t>6.1</w:t>
            </w:r>
            <w:r w:rsidR="00531D5E" w:rsidRPr="00531D5E">
              <w:rPr>
                <w:rFonts w:asciiTheme="minorHAnsi" w:eastAsiaTheme="minorEastAsia" w:hAnsiTheme="minorHAnsi" w:cstheme="minorBidi"/>
                <w:b/>
                <w:noProof/>
                <w:szCs w:val="24"/>
                <w:lang w:eastAsia="en-AU"/>
              </w:rPr>
              <w:tab/>
            </w:r>
            <w:r w:rsidR="00531D5E" w:rsidRPr="00531D5E">
              <w:rPr>
                <w:rStyle w:val="Hyperlink"/>
                <w:b/>
                <w:noProof/>
                <w:szCs w:val="24"/>
                <w:lang w:val="en-US"/>
              </w:rPr>
              <w:t>Do not disassemble the chamber</w:t>
            </w:r>
            <w:r w:rsidR="00531D5E" w:rsidRPr="00531D5E">
              <w:rPr>
                <w:b/>
                <w:noProof/>
                <w:webHidden/>
                <w:szCs w:val="24"/>
              </w:rPr>
              <w:tab/>
            </w:r>
            <w:r w:rsidR="00531D5E" w:rsidRPr="00531D5E">
              <w:rPr>
                <w:b/>
                <w:noProof/>
                <w:webHidden/>
                <w:szCs w:val="24"/>
              </w:rPr>
              <w:fldChar w:fldCharType="begin"/>
            </w:r>
            <w:r w:rsidR="00531D5E" w:rsidRPr="00531D5E">
              <w:rPr>
                <w:b/>
                <w:noProof/>
                <w:webHidden/>
                <w:szCs w:val="24"/>
              </w:rPr>
              <w:instrText xml:space="preserve"> PAGEREF _Toc468286651 \h </w:instrText>
            </w:r>
            <w:r w:rsidR="00531D5E" w:rsidRPr="00531D5E">
              <w:rPr>
                <w:b/>
                <w:noProof/>
                <w:webHidden/>
                <w:szCs w:val="24"/>
              </w:rPr>
            </w:r>
            <w:r w:rsidR="00531D5E" w:rsidRPr="00531D5E">
              <w:rPr>
                <w:b/>
                <w:noProof/>
                <w:webHidden/>
                <w:szCs w:val="24"/>
              </w:rPr>
              <w:fldChar w:fldCharType="separate"/>
            </w:r>
            <w:r w:rsidR="00A251BD">
              <w:rPr>
                <w:b/>
                <w:noProof/>
                <w:webHidden/>
                <w:szCs w:val="24"/>
              </w:rPr>
              <w:t>7</w:t>
            </w:r>
            <w:r w:rsidR="00531D5E" w:rsidRPr="00531D5E">
              <w:rPr>
                <w:b/>
                <w:noProof/>
                <w:webHidden/>
                <w:szCs w:val="24"/>
              </w:rPr>
              <w:fldChar w:fldCharType="end"/>
            </w:r>
          </w:hyperlink>
        </w:p>
        <w:p w14:paraId="70189AE4" w14:textId="72A5E55A" w:rsidR="00531D5E" w:rsidRPr="00531D5E" w:rsidRDefault="001C35A4">
          <w:pPr>
            <w:pStyle w:val="TOC2"/>
            <w:tabs>
              <w:tab w:val="left" w:pos="880"/>
              <w:tab w:val="right" w:leader="dot" w:pos="9771"/>
            </w:tabs>
            <w:rPr>
              <w:rFonts w:asciiTheme="minorHAnsi" w:eastAsiaTheme="minorEastAsia" w:hAnsiTheme="minorHAnsi" w:cstheme="minorBidi"/>
              <w:b/>
              <w:noProof/>
              <w:szCs w:val="24"/>
              <w:lang w:eastAsia="en-AU"/>
            </w:rPr>
          </w:pPr>
          <w:hyperlink w:anchor="_Toc468286652" w:history="1">
            <w:r w:rsidR="00531D5E" w:rsidRPr="00531D5E">
              <w:rPr>
                <w:rStyle w:val="Hyperlink"/>
                <w:b/>
                <w:noProof/>
                <w:szCs w:val="24"/>
                <w:lang w:val="en-US"/>
              </w:rPr>
              <w:t>6.2</w:t>
            </w:r>
            <w:r w:rsidR="00531D5E" w:rsidRPr="00531D5E">
              <w:rPr>
                <w:rFonts w:asciiTheme="minorHAnsi" w:eastAsiaTheme="minorEastAsia" w:hAnsiTheme="minorHAnsi" w:cstheme="minorBidi"/>
                <w:b/>
                <w:noProof/>
                <w:szCs w:val="24"/>
                <w:lang w:eastAsia="en-AU"/>
              </w:rPr>
              <w:tab/>
            </w:r>
            <w:r w:rsidR="00531D5E" w:rsidRPr="00531D5E">
              <w:rPr>
                <w:rStyle w:val="Hyperlink"/>
                <w:b/>
                <w:noProof/>
                <w:szCs w:val="24"/>
                <w:lang w:val="en-US"/>
              </w:rPr>
              <w:t>Do not use a rattle gun</w:t>
            </w:r>
            <w:r w:rsidR="00531D5E" w:rsidRPr="00531D5E">
              <w:rPr>
                <w:b/>
                <w:noProof/>
                <w:webHidden/>
                <w:szCs w:val="24"/>
              </w:rPr>
              <w:tab/>
            </w:r>
            <w:r w:rsidR="00531D5E" w:rsidRPr="00531D5E">
              <w:rPr>
                <w:b/>
                <w:noProof/>
                <w:webHidden/>
                <w:szCs w:val="24"/>
              </w:rPr>
              <w:fldChar w:fldCharType="begin"/>
            </w:r>
            <w:r w:rsidR="00531D5E" w:rsidRPr="00531D5E">
              <w:rPr>
                <w:b/>
                <w:noProof/>
                <w:webHidden/>
                <w:szCs w:val="24"/>
              </w:rPr>
              <w:instrText xml:space="preserve"> PAGEREF _Toc468286652 \h </w:instrText>
            </w:r>
            <w:r w:rsidR="00531D5E" w:rsidRPr="00531D5E">
              <w:rPr>
                <w:b/>
                <w:noProof/>
                <w:webHidden/>
                <w:szCs w:val="24"/>
              </w:rPr>
            </w:r>
            <w:r w:rsidR="00531D5E" w:rsidRPr="00531D5E">
              <w:rPr>
                <w:b/>
                <w:noProof/>
                <w:webHidden/>
                <w:szCs w:val="24"/>
              </w:rPr>
              <w:fldChar w:fldCharType="separate"/>
            </w:r>
            <w:r w:rsidR="00A251BD">
              <w:rPr>
                <w:b/>
                <w:noProof/>
                <w:webHidden/>
                <w:szCs w:val="24"/>
              </w:rPr>
              <w:t>7</w:t>
            </w:r>
            <w:r w:rsidR="00531D5E" w:rsidRPr="00531D5E">
              <w:rPr>
                <w:b/>
                <w:noProof/>
                <w:webHidden/>
                <w:szCs w:val="24"/>
              </w:rPr>
              <w:fldChar w:fldCharType="end"/>
            </w:r>
          </w:hyperlink>
        </w:p>
        <w:p w14:paraId="7AFB1708" w14:textId="03E1F449" w:rsidR="00531D5E" w:rsidRPr="00531D5E" w:rsidRDefault="001C35A4">
          <w:pPr>
            <w:pStyle w:val="TOC1"/>
            <w:tabs>
              <w:tab w:val="right" w:leader="dot" w:pos="9771"/>
            </w:tabs>
            <w:rPr>
              <w:rFonts w:asciiTheme="minorHAnsi" w:eastAsiaTheme="minorEastAsia" w:hAnsiTheme="minorHAnsi" w:cstheme="minorBidi"/>
              <w:b/>
              <w:noProof/>
              <w:sz w:val="24"/>
              <w:szCs w:val="24"/>
              <w:lang w:eastAsia="en-AU"/>
            </w:rPr>
          </w:pPr>
          <w:hyperlink w:anchor="_Toc468286653" w:history="1">
            <w:r w:rsidR="00531D5E" w:rsidRPr="00531D5E">
              <w:rPr>
                <w:rStyle w:val="Hyperlink"/>
                <w:b/>
                <w:noProof/>
                <w:sz w:val="24"/>
                <w:szCs w:val="24"/>
              </w:rPr>
              <w:t xml:space="preserve">Appendix 1 Listing of compliant brake chambers from </w:t>
            </w:r>
            <w:r w:rsidR="001D4B8A">
              <w:rPr>
                <w:rStyle w:val="Hyperlink"/>
                <w:b/>
                <w:noProof/>
                <w:sz w:val="24"/>
                <w:szCs w:val="24"/>
              </w:rPr>
              <w:t xml:space="preserve">first </w:t>
            </w:r>
            <w:r w:rsidR="00531D5E" w:rsidRPr="00531D5E">
              <w:rPr>
                <w:rStyle w:val="Hyperlink"/>
                <w:b/>
                <w:noProof/>
                <w:sz w:val="24"/>
                <w:szCs w:val="24"/>
              </w:rPr>
              <w:t>edition 2010</w:t>
            </w:r>
            <w:r w:rsidR="00531D5E" w:rsidRPr="00531D5E">
              <w:rPr>
                <w:b/>
                <w:noProof/>
                <w:webHidden/>
                <w:sz w:val="24"/>
                <w:szCs w:val="24"/>
              </w:rPr>
              <w:tab/>
            </w:r>
            <w:r w:rsidR="00531D5E" w:rsidRPr="00531D5E">
              <w:rPr>
                <w:b/>
                <w:noProof/>
                <w:webHidden/>
                <w:sz w:val="24"/>
                <w:szCs w:val="24"/>
              </w:rPr>
              <w:fldChar w:fldCharType="begin"/>
            </w:r>
            <w:r w:rsidR="00531D5E" w:rsidRPr="00531D5E">
              <w:rPr>
                <w:b/>
                <w:noProof/>
                <w:webHidden/>
                <w:sz w:val="24"/>
                <w:szCs w:val="24"/>
              </w:rPr>
              <w:instrText xml:space="preserve"> PAGEREF _Toc468286653 \h </w:instrText>
            </w:r>
            <w:r w:rsidR="00531D5E" w:rsidRPr="00531D5E">
              <w:rPr>
                <w:b/>
                <w:noProof/>
                <w:webHidden/>
                <w:sz w:val="24"/>
                <w:szCs w:val="24"/>
              </w:rPr>
            </w:r>
            <w:r w:rsidR="00531D5E" w:rsidRPr="00531D5E">
              <w:rPr>
                <w:b/>
                <w:noProof/>
                <w:webHidden/>
                <w:sz w:val="24"/>
                <w:szCs w:val="24"/>
              </w:rPr>
              <w:fldChar w:fldCharType="separate"/>
            </w:r>
            <w:r w:rsidR="00A251BD">
              <w:rPr>
                <w:b/>
                <w:noProof/>
                <w:webHidden/>
                <w:sz w:val="24"/>
                <w:szCs w:val="24"/>
              </w:rPr>
              <w:t>10</w:t>
            </w:r>
            <w:r w:rsidR="00531D5E" w:rsidRPr="00531D5E">
              <w:rPr>
                <w:b/>
                <w:noProof/>
                <w:webHidden/>
                <w:sz w:val="24"/>
                <w:szCs w:val="24"/>
              </w:rPr>
              <w:fldChar w:fldCharType="end"/>
            </w:r>
          </w:hyperlink>
        </w:p>
        <w:p w14:paraId="0DAF9801" w14:textId="77777777" w:rsidR="0062307C" w:rsidRPr="0078487F" w:rsidRDefault="0062307C">
          <w:pPr>
            <w:rPr>
              <w:b/>
              <w:color w:val="000000" w:themeColor="text1"/>
              <w:sz w:val="24"/>
              <w:szCs w:val="24"/>
            </w:rPr>
          </w:pPr>
          <w:r w:rsidRPr="00531D5E">
            <w:rPr>
              <w:rFonts w:cs="Arial"/>
              <w:b/>
              <w:bCs/>
              <w:noProof/>
              <w:color w:val="000000" w:themeColor="text1"/>
              <w:sz w:val="24"/>
              <w:szCs w:val="24"/>
            </w:rPr>
            <w:fldChar w:fldCharType="end"/>
          </w:r>
        </w:p>
      </w:sdtContent>
    </w:sdt>
    <w:p w14:paraId="246708DA" w14:textId="77777777" w:rsidR="00DE3AE7" w:rsidRPr="00704BC0" w:rsidRDefault="00DE3AE7" w:rsidP="008952AF">
      <w:pPr>
        <w:autoSpaceDE w:val="0"/>
        <w:autoSpaceDN w:val="0"/>
        <w:adjustRightInd w:val="0"/>
        <w:spacing w:after="0"/>
        <w:rPr>
          <w:rFonts w:cs="Arial"/>
          <w:b/>
          <w:bCs/>
          <w:color w:val="000000" w:themeColor="text1"/>
          <w:sz w:val="24"/>
          <w:szCs w:val="24"/>
        </w:rPr>
      </w:pPr>
    </w:p>
    <w:p w14:paraId="1FCB464C" w14:textId="77777777" w:rsidR="008952AF" w:rsidRPr="00704BC0" w:rsidRDefault="008952AF" w:rsidP="008952AF">
      <w:pPr>
        <w:autoSpaceDE w:val="0"/>
        <w:autoSpaceDN w:val="0"/>
        <w:adjustRightInd w:val="0"/>
        <w:spacing w:after="0"/>
        <w:rPr>
          <w:rFonts w:cs="Arial"/>
          <w:b/>
          <w:bCs/>
          <w:color w:val="000000" w:themeColor="text1"/>
          <w:sz w:val="24"/>
          <w:szCs w:val="24"/>
        </w:rPr>
      </w:pPr>
      <w:r w:rsidRPr="00704BC0">
        <w:rPr>
          <w:rFonts w:cs="Arial"/>
          <w:b/>
          <w:bCs/>
          <w:color w:val="000000" w:themeColor="text1"/>
          <w:sz w:val="24"/>
          <w:szCs w:val="24"/>
        </w:rPr>
        <w:br w:type="page"/>
      </w:r>
    </w:p>
    <w:p w14:paraId="5454A6CD" w14:textId="77777777" w:rsidR="003863C2" w:rsidRPr="002E4F8F" w:rsidDel="002C119E" w:rsidRDefault="003863C2" w:rsidP="006269C3">
      <w:pPr>
        <w:pStyle w:val="Heading1"/>
      </w:pPr>
      <w:bookmarkStart w:id="0" w:name="_Toc468286645"/>
      <w:r w:rsidRPr="002E4F8F" w:rsidDel="002C119E">
        <w:lastRenderedPageBreak/>
        <w:t>Introduction</w:t>
      </w:r>
      <w:bookmarkEnd w:id="0"/>
    </w:p>
    <w:p w14:paraId="4E8FF478" w14:textId="77777777" w:rsidR="00EE45C3" w:rsidRPr="00EF5415" w:rsidRDefault="00CA6BB3" w:rsidP="00EF4F57">
      <w:pPr>
        <w:rPr>
          <w:color w:val="000000"/>
          <w:sz w:val="24"/>
          <w:szCs w:val="24"/>
        </w:rPr>
      </w:pPr>
      <w:r>
        <w:rPr>
          <w:color w:val="000000"/>
          <w:sz w:val="24"/>
          <w:szCs w:val="24"/>
        </w:rPr>
        <w:t>T</w:t>
      </w:r>
      <w:r w:rsidR="00355E8B" w:rsidRPr="00EF5415">
        <w:rPr>
          <w:color w:val="000000"/>
          <w:sz w:val="24"/>
          <w:szCs w:val="24"/>
        </w:rPr>
        <w:t>he ATA</w:t>
      </w:r>
      <w:r w:rsidR="003D0853" w:rsidRPr="00EF5415">
        <w:rPr>
          <w:color w:val="000000"/>
          <w:sz w:val="24"/>
          <w:szCs w:val="24"/>
        </w:rPr>
        <w:t xml:space="preserve"> </w:t>
      </w:r>
      <w:r w:rsidR="00355E8B" w:rsidRPr="00EF5415">
        <w:rPr>
          <w:color w:val="000000"/>
          <w:sz w:val="24"/>
          <w:szCs w:val="24"/>
        </w:rPr>
        <w:t>I</w:t>
      </w:r>
      <w:r w:rsidR="008C5C0E" w:rsidRPr="00EF5415">
        <w:rPr>
          <w:color w:val="000000"/>
          <w:sz w:val="24"/>
          <w:szCs w:val="24"/>
        </w:rPr>
        <w:t>ndustry Technical Council (ITC)</w:t>
      </w:r>
      <w:r>
        <w:rPr>
          <w:color w:val="000000"/>
          <w:sz w:val="24"/>
          <w:szCs w:val="24"/>
        </w:rPr>
        <w:t xml:space="preserve"> produced this </w:t>
      </w:r>
      <w:r w:rsidRPr="00EF5415">
        <w:rPr>
          <w:color w:val="000000"/>
          <w:sz w:val="24"/>
          <w:szCs w:val="24"/>
        </w:rPr>
        <w:t xml:space="preserve">Technical Advisory Procedure (TAP) </w:t>
      </w:r>
      <w:r w:rsidR="00355E8B" w:rsidRPr="00EF5415">
        <w:rPr>
          <w:color w:val="000000"/>
          <w:sz w:val="24"/>
          <w:szCs w:val="24"/>
        </w:rPr>
        <w:t xml:space="preserve">to provide operators with key information about </w:t>
      </w:r>
      <w:r w:rsidR="001921EB" w:rsidRPr="00EF5415">
        <w:rPr>
          <w:color w:val="000000"/>
          <w:sz w:val="24"/>
          <w:szCs w:val="24"/>
        </w:rPr>
        <w:t xml:space="preserve">commercial vehicle </w:t>
      </w:r>
      <w:r w:rsidR="00C548D1">
        <w:rPr>
          <w:color w:val="000000"/>
          <w:sz w:val="24"/>
          <w:szCs w:val="24"/>
        </w:rPr>
        <w:t xml:space="preserve">air </w:t>
      </w:r>
      <w:r w:rsidR="00B531DA" w:rsidRPr="00EF5415">
        <w:rPr>
          <w:color w:val="000000"/>
          <w:sz w:val="24"/>
          <w:szCs w:val="24"/>
        </w:rPr>
        <w:t>brake chambers</w:t>
      </w:r>
      <w:r w:rsidR="00B402C9" w:rsidRPr="00EF5415">
        <w:rPr>
          <w:color w:val="000000"/>
          <w:sz w:val="24"/>
          <w:szCs w:val="24"/>
        </w:rPr>
        <w:t xml:space="preserve"> </w:t>
      </w:r>
      <w:r w:rsidR="00C548D1">
        <w:rPr>
          <w:color w:val="000000"/>
          <w:sz w:val="24"/>
          <w:szCs w:val="24"/>
        </w:rPr>
        <w:t xml:space="preserve">and </w:t>
      </w:r>
      <w:r w:rsidR="00EE45C3" w:rsidRPr="00EF5415">
        <w:rPr>
          <w:color w:val="000000"/>
          <w:sz w:val="24"/>
          <w:szCs w:val="24"/>
        </w:rPr>
        <w:t xml:space="preserve">to </w:t>
      </w:r>
      <w:r w:rsidR="00B531DA" w:rsidRPr="00EF5415">
        <w:rPr>
          <w:color w:val="000000"/>
          <w:sz w:val="24"/>
          <w:szCs w:val="24"/>
        </w:rPr>
        <w:t xml:space="preserve">assist with identifying the standards </w:t>
      </w:r>
      <w:r w:rsidR="00D52803">
        <w:rPr>
          <w:color w:val="000000"/>
          <w:sz w:val="24"/>
          <w:szCs w:val="24"/>
        </w:rPr>
        <w:t>that they comply to.</w:t>
      </w:r>
    </w:p>
    <w:p w14:paraId="03A26BF3" w14:textId="77777777" w:rsidR="002E4F8F" w:rsidRPr="00D036A4" w:rsidRDefault="002E4F8F" w:rsidP="00EF4F57">
      <w:pPr>
        <w:rPr>
          <w:rFonts w:cs="Arial"/>
          <w:sz w:val="24"/>
          <w:szCs w:val="24"/>
          <w:lang w:val="en-US"/>
        </w:rPr>
      </w:pPr>
      <w:r w:rsidRPr="002E4F8F">
        <w:rPr>
          <w:rFonts w:cs="Arial"/>
          <w:sz w:val="24"/>
          <w:szCs w:val="24"/>
        </w:rPr>
        <w:t xml:space="preserve">Brake </w:t>
      </w:r>
      <w:r w:rsidRPr="00D036A4">
        <w:rPr>
          <w:rFonts w:cs="Arial"/>
          <w:sz w:val="24"/>
          <w:szCs w:val="24"/>
        </w:rPr>
        <w:t xml:space="preserve">chambers are often seen as a commodity. </w:t>
      </w:r>
      <w:r w:rsidR="00D52803">
        <w:rPr>
          <w:rFonts w:cs="Arial"/>
          <w:sz w:val="24"/>
          <w:szCs w:val="24"/>
        </w:rPr>
        <w:t xml:space="preserve">This view is wrong. </w:t>
      </w:r>
      <w:r w:rsidR="001656C0">
        <w:rPr>
          <w:rFonts w:cs="Arial"/>
          <w:sz w:val="24"/>
          <w:szCs w:val="24"/>
        </w:rPr>
        <w:t>T</w:t>
      </w:r>
      <w:r w:rsidR="00C548D1">
        <w:rPr>
          <w:rFonts w:cs="Arial"/>
          <w:sz w:val="24"/>
          <w:szCs w:val="24"/>
        </w:rPr>
        <w:t xml:space="preserve">hey are </w:t>
      </w:r>
      <w:r w:rsidR="00655332" w:rsidRPr="00D036A4">
        <w:rPr>
          <w:rFonts w:cs="Arial"/>
          <w:sz w:val="24"/>
          <w:szCs w:val="24"/>
        </w:rPr>
        <w:t>of</w:t>
      </w:r>
      <w:r w:rsidR="008B4A24" w:rsidRPr="00D036A4">
        <w:rPr>
          <w:rFonts w:cs="Arial"/>
          <w:sz w:val="24"/>
          <w:szCs w:val="24"/>
        </w:rPr>
        <w:t xml:space="preserve"> </w:t>
      </w:r>
      <w:r w:rsidR="00D5194A">
        <w:rPr>
          <w:rFonts w:cs="Arial"/>
          <w:sz w:val="24"/>
          <w:szCs w:val="24"/>
        </w:rPr>
        <w:t>high</w:t>
      </w:r>
      <w:r w:rsidRPr="00D036A4">
        <w:rPr>
          <w:rFonts w:cs="Arial"/>
          <w:sz w:val="24"/>
          <w:szCs w:val="24"/>
        </w:rPr>
        <w:t xml:space="preserve"> importan</w:t>
      </w:r>
      <w:r w:rsidR="008B4A24" w:rsidRPr="00D036A4">
        <w:rPr>
          <w:rFonts w:cs="Arial"/>
          <w:sz w:val="24"/>
          <w:szCs w:val="24"/>
        </w:rPr>
        <w:t>ce</w:t>
      </w:r>
      <w:r w:rsidR="00655332" w:rsidRPr="00D036A4">
        <w:rPr>
          <w:rFonts w:cs="Arial"/>
          <w:sz w:val="24"/>
          <w:szCs w:val="24"/>
        </w:rPr>
        <w:t xml:space="preserve"> in </w:t>
      </w:r>
      <w:r w:rsidR="00C548D1">
        <w:rPr>
          <w:rFonts w:cs="Arial"/>
          <w:sz w:val="24"/>
          <w:szCs w:val="24"/>
        </w:rPr>
        <w:t xml:space="preserve">achieving </w:t>
      </w:r>
      <w:r w:rsidR="00655332" w:rsidRPr="00D036A4">
        <w:rPr>
          <w:rFonts w:cs="Arial"/>
          <w:sz w:val="24"/>
          <w:szCs w:val="24"/>
        </w:rPr>
        <w:t>effective braking</w:t>
      </w:r>
      <w:r w:rsidR="001656C0">
        <w:rPr>
          <w:rFonts w:cs="Arial"/>
          <w:sz w:val="24"/>
          <w:szCs w:val="24"/>
        </w:rPr>
        <w:t>, but the lowest cost items often do not live up to expectations</w:t>
      </w:r>
      <w:r w:rsidR="00F34070">
        <w:rPr>
          <w:rFonts w:cs="Arial"/>
          <w:sz w:val="24"/>
          <w:szCs w:val="24"/>
        </w:rPr>
        <w:t>. The</w:t>
      </w:r>
      <w:r w:rsidRPr="00D036A4">
        <w:rPr>
          <w:rFonts w:cs="Arial"/>
          <w:sz w:val="24"/>
          <w:szCs w:val="24"/>
        </w:rPr>
        <w:t xml:space="preserve"> </w:t>
      </w:r>
      <w:r w:rsidR="00655332" w:rsidRPr="00D036A4">
        <w:rPr>
          <w:rFonts w:cs="Arial"/>
          <w:sz w:val="24"/>
          <w:szCs w:val="24"/>
        </w:rPr>
        <w:t xml:space="preserve">use of substandard parts </w:t>
      </w:r>
      <w:r w:rsidRPr="00D036A4">
        <w:rPr>
          <w:rFonts w:cs="Arial"/>
          <w:sz w:val="24"/>
          <w:szCs w:val="24"/>
        </w:rPr>
        <w:t>may void the</w:t>
      </w:r>
      <w:r w:rsidRPr="00D036A4">
        <w:rPr>
          <w:rFonts w:cs="Arial"/>
          <w:sz w:val="24"/>
          <w:szCs w:val="24"/>
          <w:lang w:val="en-US"/>
        </w:rPr>
        <w:t xml:space="preserve"> ADR compliance</w:t>
      </w:r>
      <w:r w:rsidR="008B4A24" w:rsidRPr="00D036A4">
        <w:rPr>
          <w:rFonts w:cs="Arial"/>
          <w:sz w:val="24"/>
          <w:szCs w:val="24"/>
          <w:lang w:val="en-US"/>
        </w:rPr>
        <w:t xml:space="preserve"> of the </w:t>
      </w:r>
      <w:r w:rsidR="001656C0">
        <w:rPr>
          <w:rFonts w:cs="Arial"/>
          <w:sz w:val="24"/>
          <w:szCs w:val="24"/>
          <w:lang w:val="en-US"/>
        </w:rPr>
        <w:t xml:space="preserve">brake </w:t>
      </w:r>
      <w:r w:rsidR="008B4A24" w:rsidRPr="00D036A4">
        <w:rPr>
          <w:rFonts w:cs="Arial"/>
          <w:sz w:val="24"/>
          <w:szCs w:val="24"/>
          <w:lang w:val="en-US"/>
        </w:rPr>
        <w:t>unit</w:t>
      </w:r>
      <w:r w:rsidRPr="00D036A4">
        <w:rPr>
          <w:rFonts w:cs="Arial"/>
          <w:sz w:val="24"/>
          <w:szCs w:val="24"/>
          <w:lang w:val="en-US"/>
        </w:rPr>
        <w:t>. Additionally</w:t>
      </w:r>
      <w:r w:rsidR="00D5194A">
        <w:rPr>
          <w:rFonts w:cs="Arial"/>
          <w:sz w:val="24"/>
          <w:szCs w:val="24"/>
          <w:lang w:val="en-US"/>
        </w:rPr>
        <w:t>, the</w:t>
      </w:r>
      <w:r w:rsidR="006120EC" w:rsidRPr="00D036A4">
        <w:rPr>
          <w:rFonts w:cs="Arial"/>
          <w:sz w:val="24"/>
          <w:szCs w:val="24"/>
          <w:lang w:val="en-US"/>
        </w:rPr>
        <w:t xml:space="preserve"> use of substandard chambers</w:t>
      </w:r>
      <w:r w:rsidRPr="00D036A4">
        <w:rPr>
          <w:rFonts w:cs="Arial"/>
          <w:sz w:val="24"/>
          <w:szCs w:val="24"/>
          <w:lang w:val="en-US"/>
        </w:rPr>
        <w:t xml:space="preserve"> could create an unstable </w:t>
      </w:r>
      <w:r w:rsidR="003F0F92" w:rsidRPr="00D036A4">
        <w:rPr>
          <w:rFonts w:cs="Arial"/>
          <w:sz w:val="24"/>
          <w:szCs w:val="24"/>
          <w:lang w:val="en-US"/>
        </w:rPr>
        <w:t xml:space="preserve">vehicle </w:t>
      </w:r>
      <w:r w:rsidRPr="00D036A4">
        <w:rPr>
          <w:rFonts w:cs="Arial"/>
          <w:sz w:val="24"/>
          <w:szCs w:val="24"/>
          <w:lang w:val="en-US"/>
        </w:rPr>
        <w:t xml:space="preserve">combination </w:t>
      </w:r>
      <w:r w:rsidR="00917386">
        <w:rPr>
          <w:rFonts w:cs="Arial"/>
          <w:sz w:val="24"/>
          <w:szCs w:val="24"/>
          <w:lang w:val="en-US"/>
        </w:rPr>
        <w:t xml:space="preserve">and </w:t>
      </w:r>
      <w:r w:rsidRPr="00D036A4">
        <w:rPr>
          <w:rFonts w:cs="Arial"/>
          <w:sz w:val="24"/>
          <w:szCs w:val="24"/>
          <w:lang w:val="en-US"/>
        </w:rPr>
        <w:t>negatively affect the brake balance across an axle</w:t>
      </w:r>
      <w:r w:rsidR="008B4A24" w:rsidRPr="00D036A4">
        <w:rPr>
          <w:rFonts w:cs="Arial"/>
          <w:sz w:val="24"/>
          <w:szCs w:val="24"/>
          <w:lang w:val="en-US"/>
        </w:rPr>
        <w:t xml:space="preserve"> or axle group</w:t>
      </w:r>
      <w:r w:rsidRPr="00D036A4">
        <w:rPr>
          <w:rFonts w:cs="Arial"/>
          <w:sz w:val="24"/>
          <w:szCs w:val="24"/>
          <w:lang w:val="en-US"/>
        </w:rPr>
        <w:t>.</w:t>
      </w:r>
    </w:p>
    <w:p w14:paraId="09140047" w14:textId="77777777" w:rsidR="002E4F8F" w:rsidRPr="00D036A4" w:rsidRDefault="002E4F8F" w:rsidP="00EF4F57">
      <w:pPr>
        <w:rPr>
          <w:rFonts w:cs="Arial"/>
          <w:sz w:val="24"/>
          <w:szCs w:val="24"/>
          <w:lang w:val="en-US"/>
        </w:rPr>
      </w:pPr>
      <w:r w:rsidRPr="00D036A4">
        <w:rPr>
          <w:rFonts w:cs="Arial"/>
          <w:sz w:val="24"/>
          <w:szCs w:val="24"/>
          <w:lang w:val="en-US"/>
        </w:rPr>
        <w:t>The following table provides confirmation, for the brands</w:t>
      </w:r>
      <w:r w:rsidR="003F0F92" w:rsidRPr="00D036A4">
        <w:rPr>
          <w:rFonts w:cs="Arial"/>
          <w:sz w:val="24"/>
          <w:szCs w:val="24"/>
          <w:lang w:val="en-US"/>
        </w:rPr>
        <w:t xml:space="preserve"> listed</w:t>
      </w:r>
      <w:r w:rsidR="00C22648">
        <w:rPr>
          <w:rFonts w:cs="Arial"/>
          <w:sz w:val="24"/>
          <w:szCs w:val="24"/>
          <w:lang w:val="en-US"/>
        </w:rPr>
        <w:t xml:space="preserve"> </w:t>
      </w:r>
      <w:r w:rsidR="00D52803">
        <w:rPr>
          <w:rFonts w:cs="Arial"/>
          <w:sz w:val="24"/>
          <w:szCs w:val="24"/>
          <w:lang w:val="en-US"/>
        </w:rPr>
        <w:t xml:space="preserve">of </w:t>
      </w:r>
      <w:r w:rsidRPr="00D036A4">
        <w:rPr>
          <w:rFonts w:cs="Arial"/>
          <w:sz w:val="24"/>
          <w:szCs w:val="24"/>
          <w:lang w:val="en-US"/>
        </w:rPr>
        <w:t>the standards to which</w:t>
      </w:r>
      <w:r w:rsidRPr="0017021B">
        <w:rPr>
          <w:rFonts w:cs="Arial"/>
          <w:sz w:val="24"/>
          <w:szCs w:val="24"/>
          <w:lang w:val="en-US"/>
        </w:rPr>
        <w:t xml:space="preserve"> the</w:t>
      </w:r>
      <w:r w:rsidRPr="00D036A4">
        <w:rPr>
          <w:rFonts w:cs="Arial"/>
          <w:sz w:val="24"/>
          <w:szCs w:val="24"/>
          <w:lang w:val="en-US"/>
        </w:rPr>
        <w:t xml:space="preserve"> </w:t>
      </w:r>
      <w:r w:rsidR="00CE2108" w:rsidRPr="00D036A4">
        <w:rPr>
          <w:rFonts w:cs="Arial"/>
          <w:sz w:val="24"/>
          <w:szCs w:val="24"/>
          <w:lang w:val="en-US"/>
        </w:rPr>
        <w:t>brake chambers</w:t>
      </w:r>
      <w:r w:rsidRPr="00D036A4">
        <w:rPr>
          <w:rFonts w:cs="Arial"/>
          <w:sz w:val="24"/>
          <w:szCs w:val="24"/>
          <w:lang w:val="en-US"/>
        </w:rPr>
        <w:t xml:space="preserve"> comply.</w:t>
      </w:r>
    </w:p>
    <w:p w14:paraId="5F5B63B5" w14:textId="77777777" w:rsidR="00B531DA" w:rsidRPr="00EF5415" w:rsidRDefault="00C22648" w:rsidP="00EF4F57">
      <w:pPr>
        <w:rPr>
          <w:color w:val="000000"/>
          <w:sz w:val="24"/>
          <w:szCs w:val="24"/>
        </w:rPr>
      </w:pPr>
      <w:r>
        <w:rPr>
          <w:color w:val="000000"/>
          <w:sz w:val="24"/>
          <w:szCs w:val="24"/>
        </w:rPr>
        <w:t xml:space="preserve">Brake </w:t>
      </w:r>
      <w:r w:rsidR="00CE2108" w:rsidRPr="00D036A4">
        <w:rPr>
          <w:color w:val="000000"/>
          <w:sz w:val="24"/>
          <w:szCs w:val="24"/>
        </w:rPr>
        <w:t>chamber</w:t>
      </w:r>
      <w:r w:rsidR="00097E91" w:rsidRPr="00D036A4">
        <w:rPr>
          <w:color w:val="000000"/>
          <w:sz w:val="24"/>
          <w:szCs w:val="24"/>
        </w:rPr>
        <w:t>s</w:t>
      </w:r>
      <w:r w:rsidR="00B531DA" w:rsidRPr="00D036A4">
        <w:rPr>
          <w:color w:val="000000"/>
          <w:sz w:val="24"/>
          <w:szCs w:val="24"/>
        </w:rPr>
        <w:t xml:space="preserve"> </w:t>
      </w:r>
      <w:r w:rsidR="008B5187" w:rsidRPr="00D036A4">
        <w:rPr>
          <w:color w:val="000000"/>
          <w:sz w:val="24"/>
          <w:szCs w:val="24"/>
        </w:rPr>
        <w:t>are</w:t>
      </w:r>
      <w:r w:rsidR="00B531DA" w:rsidRPr="00D036A4">
        <w:rPr>
          <w:color w:val="000000"/>
          <w:sz w:val="24"/>
          <w:szCs w:val="24"/>
        </w:rPr>
        <w:t xml:space="preserve"> </w:t>
      </w:r>
      <w:r w:rsidR="009D3AA5" w:rsidRPr="00D036A4">
        <w:rPr>
          <w:color w:val="000000"/>
          <w:sz w:val="24"/>
          <w:szCs w:val="24"/>
        </w:rPr>
        <w:t xml:space="preserve">a critical </w:t>
      </w:r>
      <w:r w:rsidR="00B531DA" w:rsidRPr="00D036A4">
        <w:rPr>
          <w:color w:val="000000"/>
          <w:sz w:val="24"/>
          <w:szCs w:val="24"/>
        </w:rPr>
        <w:t xml:space="preserve">part of </w:t>
      </w:r>
      <w:r>
        <w:rPr>
          <w:color w:val="000000"/>
          <w:sz w:val="24"/>
          <w:szCs w:val="24"/>
        </w:rPr>
        <w:t>b</w:t>
      </w:r>
      <w:r w:rsidR="00B531DA" w:rsidRPr="00D036A4">
        <w:rPr>
          <w:color w:val="000000"/>
          <w:sz w:val="24"/>
          <w:szCs w:val="24"/>
        </w:rPr>
        <w:t>rake system</w:t>
      </w:r>
      <w:r>
        <w:rPr>
          <w:color w:val="000000"/>
          <w:sz w:val="24"/>
          <w:szCs w:val="24"/>
        </w:rPr>
        <w:t>s</w:t>
      </w:r>
      <w:r w:rsidR="00B531DA" w:rsidRPr="00EF5415">
        <w:rPr>
          <w:color w:val="000000"/>
          <w:sz w:val="24"/>
          <w:szCs w:val="24"/>
        </w:rPr>
        <w:t xml:space="preserve"> and </w:t>
      </w:r>
      <w:r>
        <w:rPr>
          <w:color w:val="000000"/>
          <w:sz w:val="24"/>
          <w:szCs w:val="24"/>
        </w:rPr>
        <w:t xml:space="preserve">are essential to </w:t>
      </w:r>
      <w:r w:rsidR="00B531DA" w:rsidRPr="00EF5415">
        <w:rPr>
          <w:color w:val="000000"/>
          <w:sz w:val="24"/>
          <w:szCs w:val="24"/>
        </w:rPr>
        <w:t>ADR compliance</w:t>
      </w:r>
      <w:r w:rsidR="009D3AA5" w:rsidRPr="00EF5415">
        <w:rPr>
          <w:color w:val="000000"/>
          <w:sz w:val="24"/>
          <w:szCs w:val="24"/>
        </w:rPr>
        <w:t xml:space="preserve">. This TAP was originally produced to </w:t>
      </w:r>
      <w:r w:rsidR="004C5BF7" w:rsidRPr="00EF5415">
        <w:rPr>
          <w:color w:val="000000"/>
          <w:sz w:val="24"/>
          <w:szCs w:val="24"/>
        </w:rPr>
        <w:t xml:space="preserve">counter a run of very premature </w:t>
      </w:r>
      <w:r w:rsidR="00CE2108">
        <w:rPr>
          <w:color w:val="000000"/>
          <w:sz w:val="24"/>
          <w:szCs w:val="24"/>
        </w:rPr>
        <w:t xml:space="preserve">brake chamber </w:t>
      </w:r>
      <w:r w:rsidR="004C5BF7" w:rsidRPr="00EF5415">
        <w:rPr>
          <w:color w:val="000000"/>
          <w:sz w:val="24"/>
          <w:szCs w:val="24"/>
        </w:rPr>
        <w:t>failures and highlight the suppliers who were building to a recognised standard.</w:t>
      </w:r>
    </w:p>
    <w:p w14:paraId="500CEE45" w14:textId="77777777" w:rsidR="00A6292A" w:rsidRPr="002E4F8F" w:rsidRDefault="006B5BD2" w:rsidP="006269C3">
      <w:pPr>
        <w:pStyle w:val="Heading1"/>
      </w:pPr>
      <w:bookmarkStart w:id="1" w:name="_Toc468286646"/>
      <w:r w:rsidRPr="002E4F8F">
        <w:t>Australia</w:t>
      </w:r>
      <w:r w:rsidR="00554E97">
        <w:t>n</w:t>
      </w:r>
      <w:r w:rsidRPr="002E4F8F">
        <w:t xml:space="preserve"> Design Rules (ADR) </w:t>
      </w:r>
      <w:r w:rsidR="00BF4D0D" w:rsidRPr="002E4F8F">
        <w:t xml:space="preserve">and </w:t>
      </w:r>
      <w:r w:rsidR="008454E7">
        <w:t xml:space="preserve">vehicle </w:t>
      </w:r>
      <w:r w:rsidRPr="002E4F8F">
        <w:t>compliance</w:t>
      </w:r>
      <w:bookmarkEnd w:id="1"/>
    </w:p>
    <w:p w14:paraId="1B1DACE7" w14:textId="77777777" w:rsidR="00A90165" w:rsidRPr="00EF5415" w:rsidRDefault="006B5BD2" w:rsidP="00EF4F57">
      <w:pPr>
        <w:rPr>
          <w:rFonts w:cs="Arial"/>
          <w:color w:val="000000"/>
          <w:sz w:val="24"/>
          <w:szCs w:val="24"/>
        </w:rPr>
      </w:pPr>
      <w:r w:rsidRPr="00EF5415">
        <w:rPr>
          <w:rFonts w:cs="Arial"/>
          <w:sz w:val="24"/>
          <w:szCs w:val="24"/>
          <w:lang w:val="en-US"/>
        </w:rPr>
        <w:t>The ADRs are national standards for vehicle safety, anti-theft and emissions. They are generally performance based and cover issues such as occupant protection, structures, lighting, noise, engine exhaust emissions, braking and a range of miscellaneous items.</w:t>
      </w:r>
    </w:p>
    <w:p w14:paraId="5C7ED99B" w14:textId="77777777" w:rsidR="003D6B4B" w:rsidRPr="00EF5415" w:rsidRDefault="003D6B4B" w:rsidP="00EF4F57">
      <w:pPr>
        <w:rPr>
          <w:rFonts w:cs="Arial"/>
          <w:sz w:val="24"/>
          <w:szCs w:val="24"/>
          <w:lang w:val="en-US"/>
        </w:rPr>
      </w:pPr>
      <w:r w:rsidRPr="00EF5415">
        <w:rPr>
          <w:rFonts w:cs="Arial"/>
          <w:sz w:val="24"/>
          <w:szCs w:val="24"/>
          <w:lang w:val="en-US"/>
        </w:rPr>
        <w:t>The ADRs are a type approval system, where a representative sample</w:t>
      </w:r>
      <w:r w:rsidR="00BF4D0D" w:rsidRPr="00EF5415">
        <w:rPr>
          <w:rFonts w:cs="Arial"/>
          <w:sz w:val="24"/>
          <w:szCs w:val="24"/>
          <w:lang w:val="en-US"/>
        </w:rPr>
        <w:t xml:space="preserve"> vehicle </w:t>
      </w:r>
      <w:r w:rsidRPr="00EF5415">
        <w:rPr>
          <w:rFonts w:cs="Arial"/>
          <w:sz w:val="24"/>
          <w:szCs w:val="24"/>
          <w:lang w:val="en-US"/>
        </w:rPr>
        <w:t>is tested with the use of a qual</w:t>
      </w:r>
      <w:r w:rsidR="00BF4D0D" w:rsidRPr="00EF5415">
        <w:rPr>
          <w:rFonts w:cs="Arial"/>
          <w:sz w:val="24"/>
          <w:szCs w:val="24"/>
          <w:lang w:val="en-US"/>
        </w:rPr>
        <w:t xml:space="preserve">ity </w:t>
      </w:r>
      <w:r w:rsidR="003F0F92">
        <w:rPr>
          <w:rFonts w:cs="Arial"/>
          <w:sz w:val="24"/>
          <w:szCs w:val="24"/>
          <w:lang w:val="en-US"/>
        </w:rPr>
        <w:t xml:space="preserve">control </w:t>
      </w:r>
      <w:r w:rsidR="00BF4D0D" w:rsidRPr="00EF5415">
        <w:rPr>
          <w:rFonts w:cs="Arial"/>
          <w:sz w:val="24"/>
          <w:szCs w:val="24"/>
          <w:lang w:val="en-US"/>
        </w:rPr>
        <w:t>system to ensure</w:t>
      </w:r>
      <w:r w:rsidR="00EF5415" w:rsidRPr="00EF5415">
        <w:rPr>
          <w:rFonts w:cs="Arial"/>
          <w:sz w:val="24"/>
          <w:szCs w:val="24"/>
          <w:lang w:val="en-US"/>
        </w:rPr>
        <w:t xml:space="preserve"> ongoing build </w:t>
      </w:r>
      <w:r w:rsidR="00BF4D0D" w:rsidRPr="00EF5415">
        <w:rPr>
          <w:rFonts w:cs="Arial"/>
          <w:sz w:val="24"/>
          <w:szCs w:val="24"/>
          <w:lang w:val="en-US"/>
        </w:rPr>
        <w:t>compliance</w:t>
      </w:r>
      <w:r w:rsidR="003F0F92">
        <w:rPr>
          <w:rFonts w:cs="Arial"/>
          <w:sz w:val="24"/>
          <w:szCs w:val="24"/>
          <w:lang w:val="en-US"/>
        </w:rPr>
        <w:t xml:space="preserve"> to the ADR</w:t>
      </w:r>
      <w:r w:rsidR="00BF4D0D" w:rsidRPr="00EF5415">
        <w:rPr>
          <w:rFonts w:cs="Arial"/>
          <w:sz w:val="24"/>
          <w:szCs w:val="24"/>
          <w:lang w:val="en-US"/>
        </w:rPr>
        <w:t xml:space="preserve">. </w:t>
      </w:r>
      <w:r w:rsidR="003120D1" w:rsidRPr="00EF5415">
        <w:rPr>
          <w:rFonts w:cs="Arial"/>
          <w:sz w:val="24"/>
          <w:szCs w:val="24"/>
          <w:lang w:val="en-US"/>
        </w:rPr>
        <w:t>P</w:t>
      </w:r>
      <w:r w:rsidRPr="00EF5415">
        <w:rPr>
          <w:rFonts w:cs="Arial"/>
          <w:sz w:val="24"/>
          <w:szCs w:val="24"/>
          <w:lang w:val="en-US"/>
        </w:rPr>
        <w:t>art number traceability</w:t>
      </w:r>
      <w:r w:rsidR="003120D1" w:rsidRPr="00EF5415">
        <w:rPr>
          <w:rFonts w:cs="Arial"/>
          <w:sz w:val="24"/>
          <w:szCs w:val="24"/>
          <w:lang w:val="en-US"/>
        </w:rPr>
        <w:t xml:space="preserve"> and </w:t>
      </w:r>
      <w:r w:rsidR="00BF4D0D" w:rsidRPr="00EF5415">
        <w:rPr>
          <w:rFonts w:cs="Arial"/>
          <w:sz w:val="24"/>
          <w:szCs w:val="24"/>
          <w:lang w:val="en-US"/>
        </w:rPr>
        <w:t>part equivalence</w:t>
      </w:r>
      <w:r w:rsidR="003120D1" w:rsidRPr="00EF5415">
        <w:rPr>
          <w:rFonts w:cs="Arial"/>
          <w:sz w:val="24"/>
          <w:szCs w:val="24"/>
          <w:lang w:val="en-US"/>
        </w:rPr>
        <w:t xml:space="preserve"> via the quality </w:t>
      </w:r>
      <w:r w:rsidR="003F0F92">
        <w:rPr>
          <w:rFonts w:cs="Arial"/>
          <w:sz w:val="24"/>
          <w:szCs w:val="24"/>
          <w:lang w:val="en-US"/>
        </w:rPr>
        <w:t xml:space="preserve">control </w:t>
      </w:r>
      <w:r w:rsidR="003120D1" w:rsidRPr="00EF5415">
        <w:rPr>
          <w:rFonts w:cs="Arial"/>
          <w:sz w:val="24"/>
          <w:szCs w:val="24"/>
          <w:lang w:val="en-US"/>
        </w:rPr>
        <w:t>system will maintain ADR compliance</w:t>
      </w:r>
      <w:r w:rsidRPr="00EF5415">
        <w:rPr>
          <w:rFonts w:cs="Arial"/>
          <w:sz w:val="24"/>
          <w:szCs w:val="24"/>
          <w:lang w:val="en-US"/>
        </w:rPr>
        <w:t xml:space="preserve">. </w:t>
      </w:r>
      <w:r w:rsidR="00481F0D">
        <w:rPr>
          <w:rFonts w:cs="Arial"/>
          <w:sz w:val="24"/>
          <w:szCs w:val="24"/>
          <w:lang w:val="en-US"/>
        </w:rPr>
        <w:t>A</w:t>
      </w:r>
      <w:r w:rsidR="003120D1" w:rsidRPr="00EF5415">
        <w:rPr>
          <w:rFonts w:cs="Arial"/>
          <w:sz w:val="24"/>
          <w:szCs w:val="24"/>
          <w:lang w:val="en-US"/>
        </w:rPr>
        <w:t>ny change in the</w:t>
      </w:r>
      <w:r w:rsidRPr="00EF5415">
        <w:rPr>
          <w:rFonts w:cs="Arial"/>
          <w:sz w:val="24"/>
          <w:szCs w:val="24"/>
          <w:lang w:val="en-US"/>
        </w:rPr>
        <w:t xml:space="preserve"> part number or the performance of </w:t>
      </w:r>
      <w:r w:rsidR="003120D1" w:rsidRPr="00EF5415">
        <w:rPr>
          <w:rFonts w:cs="Arial"/>
          <w:sz w:val="24"/>
          <w:szCs w:val="24"/>
          <w:lang w:val="en-US"/>
        </w:rPr>
        <w:t>the</w:t>
      </w:r>
      <w:r w:rsidR="00554E97">
        <w:rPr>
          <w:rFonts w:cs="Arial"/>
          <w:sz w:val="24"/>
          <w:szCs w:val="24"/>
          <w:lang w:val="en-US"/>
        </w:rPr>
        <w:t xml:space="preserve"> part</w:t>
      </w:r>
      <w:r w:rsidRPr="00EF5415">
        <w:rPr>
          <w:rFonts w:cs="Arial"/>
          <w:sz w:val="24"/>
          <w:szCs w:val="24"/>
          <w:lang w:val="en-US"/>
        </w:rPr>
        <w:t xml:space="preserve"> will require either the system to be retest</w:t>
      </w:r>
      <w:r w:rsidR="00481F0D">
        <w:rPr>
          <w:rFonts w:cs="Arial"/>
          <w:sz w:val="24"/>
          <w:szCs w:val="24"/>
          <w:lang w:val="en-US"/>
        </w:rPr>
        <w:t>ed</w:t>
      </w:r>
      <w:r w:rsidRPr="00EF5415">
        <w:rPr>
          <w:rFonts w:cs="Arial"/>
          <w:sz w:val="24"/>
          <w:szCs w:val="24"/>
          <w:lang w:val="en-US"/>
        </w:rPr>
        <w:t xml:space="preserve"> or </w:t>
      </w:r>
      <w:r w:rsidR="00D5194A">
        <w:rPr>
          <w:rFonts w:cs="Arial"/>
          <w:sz w:val="24"/>
          <w:szCs w:val="24"/>
          <w:lang w:val="en-US"/>
        </w:rPr>
        <w:t xml:space="preserve">an </w:t>
      </w:r>
      <w:r w:rsidR="00554E97" w:rsidRPr="00EF5415">
        <w:rPr>
          <w:rFonts w:cs="Arial"/>
          <w:sz w:val="24"/>
          <w:szCs w:val="24"/>
          <w:lang w:val="en-US"/>
        </w:rPr>
        <w:t>analy</w:t>
      </w:r>
      <w:r w:rsidR="00554E97">
        <w:rPr>
          <w:rFonts w:cs="Arial"/>
          <w:sz w:val="24"/>
          <w:szCs w:val="24"/>
          <w:lang w:val="en-US"/>
        </w:rPr>
        <w:t>s</w:t>
      </w:r>
      <w:r w:rsidR="00D5194A">
        <w:rPr>
          <w:rFonts w:cs="Arial"/>
          <w:sz w:val="24"/>
          <w:szCs w:val="24"/>
          <w:lang w:val="en-US"/>
        </w:rPr>
        <w:t>is</w:t>
      </w:r>
      <w:r w:rsidRPr="00EF5415">
        <w:rPr>
          <w:rFonts w:cs="Arial"/>
          <w:sz w:val="24"/>
          <w:szCs w:val="24"/>
          <w:lang w:val="en-US"/>
        </w:rPr>
        <w:t xml:space="preserve"> of the parts in question to ensure that </w:t>
      </w:r>
      <w:r w:rsidR="003120D1" w:rsidRPr="00EF5415">
        <w:rPr>
          <w:rFonts w:cs="Arial"/>
          <w:sz w:val="24"/>
          <w:szCs w:val="24"/>
          <w:lang w:val="en-US"/>
        </w:rPr>
        <w:t>they</w:t>
      </w:r>
      <w:r w:rsidR="006950FC" w:rsidRPr="00EF5415">
        <w:rPr>
          <w:rFonts w:cs="Arial"/>
          <w:sz w:val="24"/>
          <w:szCs w:val="24"/>
          <w:lang w:val="en-US"/>
        </w:rPr>
        <w:t xml:space="preserve"> are equivalent and will maintain</w:t>
      </w:r>
      <w:r w:rsidR="003120D1" w:rsidRPr="00EF5415">
        <w:rPr>
          <w:rFonts w:cs="Arial"/>
          <w:sz w:val="24"/>
          <w:szCs w:val="24"/>
          <w:lang w:val="en-US"/>
        </w:rPr>
        <w:t xml:space="preserve"> the performance of the originally tested component</w:t>
      </w:r>
      <w:r w:rsidR="00BF4D0D" w:rsidRPr="00EF5415">
        <w:rPr>
          <w:rFonts w:cs="Arial"/>
          <w:sz w:val="24"/>
          <w:szCs w:val="24"/>
          <w:lang w:val="en-US"/>
        </w:rPr>
        <w:t xml:space="preserve"> or system</w:t>
      </w:r>
      <w:r w:rsidR="003120D1" w:rsidRPr="00EF5415">
        <w:rPr>
          <w:rFonts w:cs="Arial"/>
          <w:sz w:val="24"/>
          <w:szCs w:val="24"/>
          <w:lang w:val="en-US"/>
        </w:rPr>
        <w:t xml:space="preserve">. </w:t>
      </w:r>
      <w:r w:rsidRPr="00EF5415">
        <w:rPr>
          <w:rFonts w:cs="Arial"/>
          <w:sz w:val="24"/>
          <w:szCs w:val="24"/>
          <w:lang w:val="en-US"/>
        </w:rPr>
        <w:t xml:space="preserve"> </w:t>
      </w:r>
    </w:p>
    <w:p w14:paraId="096EF849" w14:textId="77777777" w:rsidR="00C31031" w:rsidRPr="002E4F8F" w:rsidRDefault="003E0160" w:rsidP="006269C3">
      <w:pPr>
        <w:pStyle w:val="Heading1"/>
      </w:pPr>
      <w:bookmarkStart w:id="2" w:name="_Toc468286647"/>
      <w:r w:rsidRPr="002E4F8F">
        <w:t xml:space="preserve">Acceptable air brake </w:t>
      </w:r>
      <w:r w:rsidR="005570FA">
        <w:t>chamber</w:t>
      </w:r>
      <w:r w:rsidRPr="002E4F8F">
        <w:t xml:space="preserve"> build standards</w:t>
      </w:r>
      <w:bookmarkEnd w:id="2"/>
      <w:r w:rsidRPr="002E4F8F">
        <w:t xml:space="preserve">  </w:t>
      </w:r>
    </w:p>
    <w:p w14:paraId="0137CE5B" w14:textId="77777777" w:rsidR="00C31031" w:rsidRPr="002E4F8F" w:rsidRDefault="00C31031" w:rsidP="00481F0D">
      <w:pPr>
        <w:pStyle w:val="H1nonumbers-CL"/>
      </w:pPr>
      <w:r w:rsidRPr="002E4F8F">
        <w:t xml:space="preserve">J1469 </w:t>
      </w:r>
      <w:r w:rsidR="00EF5415" w:rsidRPr="002E4F8F">
        <w:t xml:space="preserve">- </w:t>
      </w:r>
      <w:r w:rsidRPr="002E4F8F">
        <w:t>Air Brake Actuator Test Procedure, Truck-Tractor, Bus, and Trailers</w:t>
      </w:r>
    </w:p>
    <w:p w14:paraId="54F4379F" w14:textId="77777777" w:rsidR="00DE5B4E" w:rsidRDefault="00C31031" w:rsidP="00EF4F57">
      <w:pPr>
        <w:rPr>
          <w:rFonts w:cs="Arial"/>
          <w:sz w:val="24"/>
          <w:szCs w:val="24"/>
        </w:rPr>
      </w:pPr>
      <w:r w:rsidRPr="00EF5415">
        <w:rPr>
          <w:rFonts w:cs="Arial"/>
          <w:sz w:val="24"/>
          <w:szCs w:val="24"/>
        </w:rPr>
        <w:t xml:space="preserve">This SAE Recommended Practice provides procedures and methods for testing service, spring applied parking, and combination brake </w:t>
      </w:r>
      <w:r w:rsidR="005570FA">
        <w:rPr>
          <w:rFonts w:cs="Arial"/>
          <w:sz w:val="24"/>
          <w:szCs w:val="24"/>
        </w:rPr>
        <w:t>chambers</w:t>
      </w:r>
      <w:r w:rsidRPr="00EF5415">
        <w:rPr>
          <w:rFonts w:cs="Arial"/>
          <w:sz w:val="24"/>
          <w:szCs w:val="24"/>
        </w:rPr>
        <w:t xml:space="preserve"> with respect to durability, function, and environmental performance. A minimum of five test units designated A, B, C, D, and E are to be used to perform all tests per 1.1 and 1.2. </w:t>
      </w:r>
    </w:p>
    <w:p w14:paraId="3806C24E" w14:textId="77777777" w:rsidR="003E0160" w:rsidRPr="00BC724D" w:rsidRDefault="003E0160" w:rsidP="00BC724D">
      <w:pPr>
        <w:ind w:firstLine="720"/>
        <w:rPr>
          <w:rFonts w:cs="Arial"/>
          <w:sz w:val="24"/>
          <w:szCs w:val="24"/>
        </w:rPr>
      </w:pPr>
      <w:r w:rsidRPr="00BC724D">
        <w:rPr>
          <w:rFonts w:cs="Arial"/>
          <w:sz w:val="24"/>
          <w:szCs w:val="24"/>
        </w:rPr>
        <w:t>Source</w:t>
      </w:r>
      <w:r w:rsidR="0022375D" w:rsidRPr="00BC724D">
        <w:rPr>
          <w:rFonts w:cs="Arial"/>
          <w:sz w:val="24"/>
          <w:szCs w:val="24"/>
        </w:rPr>
        <w:t>:</w:t>
      </w:r>
      <w:r w:rsidRPr="00BC724D">
        <w:rPr>
          <w:rFonts w:cs="Arial"/>
          <w:sz w:val="24"/>
          <w:szCs w:val="24"/>
        </w:rPr>
        <w:t xml:space="preserve"> </w:t>
      </w:r>
      <w:hyperlink r:id="rId16" w:history="1">
        <w:r w:rsidR="005C4F9A" w:rsidRPr="00BC724D">
          <w:rPr>
            <w:rStyle w:val="Hyperlink"/>
            <w:rFonts w:cs="Arial"/>
            <w:sz w:val="24"/>
            <w:szCs w:val="24"/>
          </w:rPr>
          <w:t>http://standards.sae.org/wip/j1469/</w:t>
        </w:r>
      </w:hyperlink>
    </w:p>
    <w:p w14:paraId="7658ECB8" w14:textId="77777777" w:rsidR="00C31031" w:rsidRPr="002E4F8F" w:rsidRDefault="00C31031" w:rsidP="00481F0D">
      <w:pPr>
        <w:pStyle w:val="H1nonumbers-CL"/>
      </w:pPr>
      <w:r w:rsidRPr="002E4F8F">
        <w:t xml:space="preserve">J2318 </w:t>
      </w:r>
      <w:r w:rsidR="00DE5B4E" w:rsidRPr="002E4F8F">
        <w:t>-</w:t>
      </w:r>
      <w:r w:rsidRPr="002E4F8F">
        <w:t xml:space="preserve"> </w:t>
      </w:r>
      <w:r w:rsidRPr="002E4F8F">
        <w:rPr>
          <w:rFonts w:eastAsia="Times New Roman"/>
          <w:lang w:eastAsia="en-AU"/>
        </w:rPr>
        <w:t xml:space="preserve">Air Brake Actuator Test Performance Requirements - Truck </w:t>
      </w:r>
      <w:r w:rsidR="00DE5B4E" w:rsidRPr="002E4F8F">
        <w:rPr>
          <w:rFonts w:eastAsia="Times New Roman"/>
          <w:lang w:eastAsia="en-AU"/>
        </w:rPr>
        <w:t>&amp;</w:t>
      </w:r>
      <w:r w:rsidRPr="002E4F8F">
        <w:rPr>
          <w:rFonts w:eastAsia="Times New Roman"/>
          <w:lang w:eastAsia="en-AU"/>
        </w:rPr>
        <w:t xml:space="preserve"> </w:t>
      </w:r>
      <w:r w:rsidRPr="002E4F8F">
        <w:t>Bus</w:t>
      </w:r>
    </w:p>
    <w:p w14:paraId="4C7E4C80" w14:textId="77777777" w:rsidR="00C31031" w:rsidRPr="00EF5415" w:rsidRDefault="00C31031" w:rsidP="00EF4F57">
      <w:pPr>
        <w:rPr>
          <w:rFonts w:cs="Arial"/>
          <w:sz w:val="24"/>
          <w:szCs w:val="24"/>
        </w:rPr>
      </w:pPr>
      <w:r w:rsidRPr="00DE5B4E">
        <w:rPr>
          <w:rFonts w:cs="Arial"/>
          <w:sz w:val="24"/>
          <w:szCs w:val="24"/>
        </w:rPr>
        <w:t>This procedure provides test performance requirements for service, spring</w:t>
      </w:r>
      <w:r w:rsidRPr="00EF5415">
        <w:rPr>
          <w:rFonts w:cs="Arial"/>
          <w:sz w:val="24"/>
          <w:szCs w:val="24"/>
        </w:rPr>
        <w:t xml:space="preserve"> applied parking, and double diaphragm combination air brake </w:t>
      </w:r>
      <w:r w:rsidR="005570FA">
        <w:rPr>
          <w:rFonts w:cs="Arial"/>
          <w:sz w:val="24"/>
          <w:szCs w:val="24"/>
        </w:rPr>
        <w:t xml:space="preserve">chambers </w:t>
      </w:r>
      <w:r w:rsidRPr="00EF5415">
        <w:rPr>
          <w:rFonts w:cs="Arial"/>
          <w:sz w:val="24"/>
          <w:szCs w:val="24"/>
        </w:rPr>
        <w:t>with respect to durability, function, and environmental performance when tested in accordance to SAE J1469.</w:t>
      </w:r>
    </w:p>
    <w:p w14:paraId="24499581" w14:textId="77777777" w:rsidR="003E0160" w:rsidRPr="00BC724D" w:rsidRDefault="003E0160" w:rsidP="00BC724D">
      <w:pPr>
        <w:ind w:firstLine="720"/>
        <w:rPr>
          <w:rFonts w:cs="Arial"/>
          <w:sz w:val="24"/>
          <w:szCs w:val="24"/>
        </w:rPr>
      </w:pPr>
      <w:r w:rsidRPr="00BC724D">
        <w:rPr>
          <w:rFonts w:cs="Arial"/>
          <w:sz w:val="24"/>
          <w:szCs w:val="24"/>
        </w:rPr>
        <w:t>Source</w:t>
      </w:r>
      <w:r w:rsidR="0022375D" w:rsidRPr="00BC724D">
        <w:rPr>
          <w:rFonts w:cs="Arial"/>
          <w:sz w:val="24"/>
          <w:szCs w:val="24"/>
        </w:rPr>
        <w:t>:</w:t>
      </w:r>
      <w:r w:rsidRPr="00BC724D">
        <w:rPr>
          <w:rFonts w:cs="Arial"/>
          <w:sz w:val="24"/>
          <w:szCs w:val="24"/>
        </w:rPr>
        <w:t xml:space="preserve"> </w:t>
      </w:r>
      <w:hyperlink r:id="rId17" w:history="1">
        <w:r w:rsidR="00E34737" w:rsidRPr="00BC724D">
          <w:rPr>
            <w:rStyle w:val="Hyperlink"/>
            <w:rFonts w:cs="Arial"/>
            <w:sz w:val="24"/>
            <w:szCs w:val="24"/>
          </w:rPr>
          <w:t>http://standards.sae.org/wip/j2318/</w:t>
        </w:r>
      </w:hyperlink>
    </w:p>
    <w:p w14:paraId="35F948E3" w14:textId="269D1A0D" w:rsidR="0062698B" w:rsidRPr="00A362BB" w:rsidRDefault="0062698B" w:rsidP="00481F0D">
      <w:pPr>
        <w:pStyle w:val="H1nonumbers-CL"/>
      </w:pPr>
      <w:r w:rsidRPr="00A362BB">
        <w:lastRenderedPageBreak/>
        <w:t xml:space="preserve">DIN 74060-3 (2002-02) Air Braking Systems - Pneumatic Actuator - Part 3: Brake Chamber - Technical Data </w:t>
      </w:r>
      <w:r w:rsidR="00842A0C" w:rsidRPr="00A362BB">
        <w:t>for</w:t>
      </w:r>
      <w:r w:rsidRPr="00A362BB">
        <w:t xml:space="preserve"> Disc Brake</w:t>
      </w:r>
    </w:p>
    <w:p w14:paraId="376DE9D5" w14:textId="77777777" w:rsidR="00B51292" w:rsidRPr="002D6BD0" w:rsidRDefault="00A362BB" w:rsidP="00EF4F57">
      <w:pPr>
        <w:rPr>
          <w:rFonts w:cs="Arial"/>
          <w:sz w:val="24"/>
          <w:szCs w:val="24"/>
        </w:rPr>
      </w:pPr>
      <w:r w:rsidRPr="002D6BD0">
        <w:rPr>
          <w:rFonts w:cs="Arial"/>
          <w:sz w:val="24"/>
          <w:szCs w:val="24"/>
        </w:rPr>
        <w:t xml:space="preserve">DIN 74060-3 </w:t>
      </w:r>
      <w:r w:rsidR="00916A1D">
        <w:rPr>
          <w:rFonts w:cs="Arial"/>
          <w:sz w:val="24"/>
          <w:szCs w:val="24"/>
        </w:rPr>
        <w:t>is</w:t>
      </w:r>
      <w:r w:rsidRPr="002D6BD0">
        <w:rPr>
          <w:rFonts w:cs="Arial"/>
          <w:sz w:val="24"/>
          <w:szCs w:val="24"/>
        </w:rPr>
        <w:t xml:space="preserve"> the Euro</w:t>
      </w:r>
      <w:r w:rsidR="003F0F92">
        <w:rPr>
          <w:rFonts w:cs="Arial"/>
          <w:sz w:val="24"/>
          <w:szCs w:val="24"/>
        </w:rPr>
        <w:t>pean</w:t>
      </w:r>
      <w:r w:rsidRPr="002D6BD0">
        <w:rPr>
          <w:rFonts w:cs="Arial"/>
          <w:sz w:val="24"/>
          <w:szCs w:val="24"/>
        </w:rPr>
        <w:t xml:space="preserve"> standard </w:t>
      </w:r>
      <w:r w:rsidR="00916A1D">
        <w:rPr>
          <w:rFonts w:cs="Arial"/>
          <w:sz w:val="24"/>
          <w:szCs w:val="24"/>
        </w:rPr>
        <w:t xml:space="preserve">and applies to </w:t>
      </w:r>
      <w:r w:rsidR="00EF37A6">
        <w:rPr>
          <w:rFonts w:cs="Arial"/>
          <w:sz w:val="24"/>
          <w:szCs w:val="24"/>
        </w:rPr>
        <w:t xml:space="preserve">brake </w:t>
      </w:r>
      <w:r w:rsidR="00916A1D">
        <w:rPr>
          <w:rFonts w:cs="Arial"/>
          <w:sz w:val="24"/>
          <w:szCs w:val="24"/>
        </w:rPr>
        <w:t>chambers used in disc brake systems</w:t>
      </w:r>
      <w:r w:rsidR="00EF37A6">
        <w:rPr>
          <w:rFonts w:cs="Arial"/>
          <w:sz w:val="24"/>
          <w:szCs w:val="24"/>
        </w:rPr>
        <w:t xml:space="preserve">. It </w:t>
      </w:r>
      <w:r w:rsidR="00916A1D">
        <w:rPr>
          <w:rFonts w:cs="Arial"/>
          <w:sz w:val="24"/>
          <w:szCs w:val="24"/>
        </w:rPr>
        <w:t>cover</w:t>
      </w:r>
      <w:r w:rsidR="00EF37A6">
        <w:rPr>
          <w:rFonts w:cs="Arial"/>
          <w:sz w:val="24"/>
          <w:szCs w:val="24"/>
        </w:rPr>
        <w:t>s</w:t>
      </w:r>
      <w:r w:rsidR="00916A1D">
        <w:rPr>
          <w:rFonts w:cs="Arial"/>
          <w:sz w:val="24"/>
          <w:szCs w:val="24"/>
        </w:rPr>
        <w:t xml:space="preserve"> t</w:t>
      </w:r>
      <w:r w:rsidR="00B51292" w:rsidRPr="00916A1D">
        <w:rPr>
          <w:rFonts w:cs="Arial"/>
          <w:sz w:val="24"/>
          <w:szCs w:val="24"/>
        </w:rPr>
        <w:t>echnical data, marking, operating pressure, and operating temperature</w:t>
      </w:r>
      <w:r w:rsidR="00916A1D">
        <w:rPr>
          <w:rFonts w:cs="Arial"/>
          <w:sz w:val="24"/>
          <w:szCs w:val="24"/>
        </w:rPr>
        <w:t>.</w:t>
      </w:r>
    </w:p>
    <w:p w14:paraId="0EB06128" w14:textId="77777777" w:rsidR="0093579A" w:rsidRDefault="005570FA" w:rsidP="006269C3">
      <w:pPr>
        <w:pStyle w:val="Heading1"/>
        <w:rPr>
          <w:lang w:val="en-US"/>
        </w:rPr>
      </w:pPr>
      <w:bookmarkStart w:id="3" w:name="_Toc468286648"/>
      <w:r>
        <w:rPr>
          <w:lang w:val="en-US"/>
        </w:rPr>
        <w:t>Brake chamber</w:t>
      </w:r>
      <w:r w:rsidR="0093579A">
        <w:rPr>
          <w:lang w:val="en-US"/>
        </w:rPr>
        <w:t xml:space="preserve"> compliance table</w:t>
      </w:r>
      <w:bookmarkEnd w:id="3"/>
    </w:p>
    <w:p w14:paraId="55433E12" w14:textId="716EA8C7" w:rsidR="00BF12EC" w:rsidRPr="00EF5415" w:rsidRDefault="00D6240B" w:rsidP="00F2124F">
      <w:pPr>
        <w:spacing w:after="0" w:line="240" w:lineRule="auto"/>
        <w:rPr>
          <w:rFonts w:cs="Arial"/>
          <w:sz w:val="24"/>
          <w:szCs w:val="24"/>
          <w:lang w:val="en-US"/>
        </w:rPr>
      </w:pPr>
      <w:r w:rsidRPr="00EF5415">
        <w:rPr>
          <w:rFonts w:cs="Arial"/>
          <w:sz w:val="24"/>
          <w:szCs w:val="24"/>
          <w:lang w:val="en-US"/>
        </w:rPr>
        <w:t>The following table provides confirmation</w:t>
      </w:r>
      <w:r w:rsidR="00F2124F" w:rsidRPr="00EF5415">
        <w:rPr>
          <w:rFonts w:cs="Arial"/>
          <w:sz w:val="24"/>
          <w:szCs w:val="24"/>
          <w:lang w:val="en-US"/>
        </w:rPr>
        <w:t>,</w:t>
      </w:r>
      <w:r w:rsidRPr="00EF5415">
        <w:rPr>
          <w:rFonts w:cs="Arial"/>
          <w:sz w:val="24"/>
          <w:szCs w:val="24"/>
          <w:lang w:val="en-US"/>
        </w:rPr>
        <w:t xml:space="preserve"> for the brands supply</w:t>
      </w:r>
      <w:r w:rsidR="00F34070">
        <w:rPr>
          <w:rFonts w:cs="Arial"/>
          <w:sz w:val="24"/>
          <w:szCs w:val="24"/>
          <w:lang w:val="en-US"/>
        </w:rPr>
        <w:t>ing</w:t>
      </w:r>
      <w:r w:rsidRPr="00EF5415">
        <w:rPr>
          <w:rFonts w:cs="Arial"/>
          <w:sz w:val="24"/>
          <w:szCs w:val="24"/>
          <w:lang w:val="en-US"/>
        </w:rPr>
        <w:t xml:space="preserve"> data</w:t>
      </w:r>
      <w:r w:rsidR="00F2124F" w:rsidRPr="00EF5415">
        <w:rPr>
          <w:rFonts w:cs="Arial"/>
          <w:sz w:val="24"/>
          <w:szCs w:val="24"/>
          <w:lang w:val="en-US"/>
        </w:rPr>
        <w:t xml:space="preserve">, </w:t>
      </w:r>
      <w:r w:rsidR="00F34070">
        <w:rPr>
          <w:rFonts w:cs="Arial"/>
          <w:sz w:val="24"/>
          <w:szCs w:val="24"/>
          <w:lang w:val="en-US"/>
        </w:rPr>
        <w:t>of</w:t>
      </w:r>
      <w:r w:rsidR="00DE5B4E">
        <w:rPr>
          <w:rFonts w:cs="Arial"/>
          <w:sz w:val="24"/>
          <w:szCs w:val="24"/>
          <w:lang w:val="en-US"/>
        </w:rPr>
        <w:t xml:space="preserve"> the </w:t>
      </w:r>
      <w:r w:rsidR="00F2124F" w:rsidRPr="00EF5415">
        <w:rPr>
          <w:rFonts w:cs="Arial"/>
          <w:sz w:val="24"/>
          <w:szCs w:val="24"/>
          <w:lang w:val="en-US"/>
        </w:rPr>
        <w:t xml:space="preserve">standards to which the </w:t>
      </w:r>
      <w:r w:rsidR="005570FA">
        <w:rPr>
          <w:rFonts w:cs="Arial"/>
          <w:sz w:val="24"/>
          <w:szCs w:val="24"/>
          <w:lang w:val="en-US"/>
        </w:rPr>
        <w:t>brake chambers</w:t>
      </w:r>
      <w:r w:rsidR="00F2124F" w:rsidRPr="00EF5415">
        <w:rPr>
          <w:rFonts w:cs="Arial"/>
          <w:sz w:val="24"/>
          <w:szCs w:val="24"/>
          <w:lang w:val="en-US"/>
        </w:rPr>
        <w:t xml:space="preserve"> comply.</w:t>
      </w:r>
    </w:p>
    <w:tbl>
      <w:tblPr>
        <w:tblStyle w:val="TableGrid"/>
        <w:tblW w:w="9204" w:type="dxa"/>
        <w:tblInd w:w="-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70"/>
        <w:gridCol w:w="1345"/>
        <w:gridCol w:w="1508"/>
        <w:gridCol w:w="1713"/>
        <w:gridCol w:w="3268"/>
      </w:tblGrid>
      <w:tr w:rsidR="00EB69F5" w:rsidRPr="00EF5415" w14:paraId="13A41507" w14:textId="77777777" w:rsidTr="00EB69F5">
        <w:trPr>
          <w:trHeight w:val="291"/>
        </w:trPr>
        <w:tc>
          <w:tcPr>
            <w:tcW w:w="1257" w:type="dxa"/>
          </w:tcPr>
          <w:p w14:paraId="0FB1262A" w14:textId="77777777" w:rsidR="00EB69F5" w:rsidRPr="002D6BD0" w:rsidRDefault="00EB69F5">
            <w:pPr>
              <w:spacing w:after="0" w:line="240" w:lineRule="auto"/>
              <w:rPr>
                <w:rFonts w:cs="Arial"/>
                <w:color w:val="000000"/>
                <w:sz w:val="22"/>
                <w:szCs w:val="22"/>
              </w:rPr>
            </w:pPr>
          </w:p>
        </w:tc>
        <w:tc>
          <w:tcPr>
            <w:tcW w:w="4609" w:type="dxa"/>
            <w:gridSpan w:val="3"/>
          </w:tcPr>
          <w:p w14:paraId="1A11C2C5" w14:textId="77777777" w:rsidR="00EB69F5" w:rsidRPr="002D6BD0" w:rsidRDefault="00EB69F5" w:rsidP="00EB69F5">
            <w:pPr>
              <w:spacing w:after="0" w:line="240" w:lineRule="auto"/>
              <w:jc w:val="center"/>
              <w:rPr>
                <w:rFonts w:cs="Arial"/>
                <w:b/>
                <w:color w:val="000000"/>
              </w:rPr>
            </w:pPr>
            <w:r w:rsidRPr="002D6BD0">
              <w:rPr>
                <w:rFonts w:cs="Arial"/>
                <w:b/>
                <w:color w:val="000000"/>
                <w:sz w:val="22"/>
                <w:szCs w:val="22"/>
              </w:rPr>
              <w:t>Standards</w:t>
            </w:r>
          </w:p>
        </w:tc>
        <w:tc>
          <w:tcPr>
            <w:tcW w:w="3338" w:type="dxa"/>
          </w:tcPr>
          <w:p w14:paraId="3669CB2C" w14:textId="77777777" w:rsidR="00EB69F5" w:rsidRPr="002D6BD0" w:rsidRDefault="00EB69F5" w:rsidP="00523505">
            <w:pPr>
              <w:spacing w:after="0" w:line="240" w:lineRule="auto"/>
              <w:jc w:val="center"/>
              <w:rPr>
                <w:rFonts w:cs="Arial"/>
                <w:b/>
                <w:color w:val="000000"/>
                <w:sz w:val="22"/>
                <w:szCs w:val="22"/>
              </w:rPr>
            </w:pPr>
          </w:p>
        </w:tc>
      </w:tr>
      <w:tr w:rsidR="00A362BB" w:rsidRPr="00EF5415" w14:paraId="2113C38D" w14:textId="77777777" w:rsidTr="00D036A4">
        <w:tc>
          <w:tcPr>
            <w:tcW w:w="1257" w:type="dxa"/>
            <w:vMerge w:val="restart"/>
            <w:vAlign w:val="bottom"/>
          </w:tcPr>
          <w:p w14:paraId="18C7704F" w14:textId="77777777" w:rsidR="00A362BB" w:rsidRPr="002D6BD0" w:rsidRDefault="00A362BB" w:rsidP="00523505">
            <w:pPr>
              <w:spacing w:after="0" w:line="240" w:lineRule="auto"/>
              <w:jc w:val="center"/>
              <w:rPr>
                <w:rFonts w:cs="Arial"/>
                <w:b/>
                <w:color w:val="000000"/>
                <w:sz w:val="22"/>
                <w:szCs w:val="22"/>
              </w:rPr>
            </w:pPr>
            <w:r w:rsidRPr="002D6BD0">
              <w:rPr>
                <w:rFonts w:cs="Arial"/>
                <w:b/>
                <w:color w:val="000000"/>
                <w:sz w:val="22"/>
                <w:szCs w:val="22"/>
              </w:rPr>
              <w:t>Make</w:t>
            </w:r>
          </w:p>
        </w:tc>
        <w:tc>
          <w:tcPr>
            <w:tcW w:w="1355" w:type="dxa"/>
          </w:tcPr>
          <w:p w14:paraId="362C341B" w14:textId="77777777" w:rsidR="00A362BB" w:rsidRPr="00BF12EC" w:rsidRDefault="00A362BB" w:rsidP="00CD0046">
            <w:pPr>
              <w:spacing w:after="0" w:line="240" w:lineRule="auto"/>
              <w:jc w:val="center"/>
              <w:rPr>
                <w:rFonts w:cs="Arial"/>
                <w:color w:val="000000"/>
                <w:sz w:val="18"/>
                <w:szCs w:val="22"/>
              </w:rPr>
            </w:pPr>
            <w:r w:rsidRPr="00BF12EC">
              <w:rPr>
                <w:rFonts w:cs="Arial"/>
                <w:color w:val="000000"/>
                <w:sz w:val="18"/>
                <w:szCs w:val="22"/>
              </w:rPr>
              <w:t>Airbrake test procedure</w:t>
            </w:r>
            <w:r w:rsidR="00EA2F3C">
              <w:rPr>
                <w:rFonts w:cs="Arial"/>
                <w:color w:val="000000"/>
                <w:sz w:val="18"/>
                <w:szCs w:val="22"/>
              </w:rPr>
              <w:t>*</w:t>
            </w:r>
          </w:p>
        </w:tc>
        <w:tc>
          <w:tcPr>
            <w:tcW w:w="1515" w:type="dxa"/>
          </w:tcPr>
          <w:p w14:paraId="58D7CC7E" w14:textId="77777777" w:rsidR="00A362BB" w:rsidRPr="00BF12EC" w:rsidRDefault="00A362BB" w:rsidP="00CD0046">
            <w:pPr>
              <w:spacing w:after="0" w:line="240" w:lineRule="auto"/>
              <w:jc w:val="center"/>
              <w:rPr>
                <w:rFonts w:cs="Arial"/>
                <w:color w:val="000000"/>
                <w:sz w:val="18"/>
                <w:szCs w:val="22"/>
              </w:rPr>
            </w:pPr>
            <w:r w:rsidRPr="00BF12EC">
              <w:rPr>
                <w:rFonts w:cs="Arial"/>
                <w:color w:val="000000"/>
                <w:sz w:val="18"/>
                <w:szCs w:val="22"/>
              </w:rPr>
              <w:t>Airbrake actuator test performance requirements</w:t>
            </w:r>
            <w:r w:rsidR="00EA2F3C">
              <w:rPr>
                <w:rFonts w:cs="Arial"/>
                <w:color w:val="000000"/>
                <w:sz w:val="18"/>
                <w:szCs w:val="22"/>
              </w:rPr>
              <w:t>*</w:t>
            </w:r>
          </w:p>
        </w:tc>
        <w:tc>
          <w:tcPr>
            <w:tcW w:w="1739" w:type="dxa"/>
          </w:tcPr>
          <w:p w14:paraId="69CCF20F" w14:textId="77777777" w:rsidR="00A362BB" w:rsidRPr="002D6BD0" w:rsidRDefault="00BB6858" w:rsidP="00523505">
            <w:pPr>
              <w:spacing w:after="0" w:line="240" w:lineRule="auto"/>
              <w:jc w:val="center"/>
              <w:rPr>
                <w:rFonts w:cs="Arial"/>
                <w:color w:val="000000"/>
                <w:sz w:val="22"/>
                <w:szCs w:val="22"/>
              </w:rPr>
            </w:pPr>
            <w:r w:rsidRPr="00E34737">
              <w:rPr>
                <w:rFonts w:cs="Arial"/>
                <w:color w:val="000000"/>
                <w:sz w:val="18"/>
                <w:szCs w:val="22"/>
              </w:rPr>
              <w:t>Air Braking Systems - Pneumatic Actuator - Part 3: Brake Chamber - Technical Data For Disc Brake</w:t>
            </w:r>
            <w:r w:rsidR="00EA2F3C">
              <w:rPr>
                <w:rFonts w:cs="Arial"/>
                <w:color w:val="000000"/>
                <w:sz w:val="18"/>
                <w:szCs w:val="22"/>
              </w:rPr>
              <w:t>*</w:t>
            </w:r>
          </w:p>
        </w:tc>
        <w:tc>
          <w:tcPr>
            <w:tcW w:w="3338" w:type="dxa"/>
            <w:vMerge w:val="restart"/>
            <w:vAlign w:val="bottom"/>
          </w:tcPr>
          <w:p w14:paraId="766F260D" w14:textId="77777777" w:rsidR="00A362BB" w:rsidRPr="002D6BD0" w:rsidRDefault="00A362BB" w:rsidP="00523505">
            <w:pPr>
              <w:spacing w:after="0" w:line="240" w:lineRule="auto"/>
              <w:jc w:val="center"/>
              <w:rPr>
                <w:rFonts w:cs="Arial"/>
                <w:color w:val="000000"/>
                <w:sz w:val="22"/>
                <w:szCs w:val="22"/>
              </w:rPr>
            </w:pPr>
            <w:r w:rsidRPr="002D6BD0">
              <w:rPr>
                <w:rFonts w:cs="Arial"/>
                <w:color w:val="000000"/>
                <w:sz w:val="22"/>
                <w:szCs w:val="22"/>
              </w:rPr>
              <w:t>Marketed or distributed by:</w:t>
            </w:r>
          </w:p>
        </w:tc>
      </w:tr>
      <w:tr w:rsidR="00A362BB" w:rsidRPr="00EF5415" w14:paraId="6F453A9B" w14:textId="77777777" w:rsidTr="00D036A4">
        <w:tc>
          <w:tcPr>
            <w:tcW w:w="1257" w:type="dxa"/>
            <w:vMerge/>
          </w:tcPr>
          <w:p w14:paraId="0E41B165" w14:textId="77777777" w:rsidR="00A362BB" w:rsidRPr="002D6BD0" w:rsidRDefault="00A362BB">
            <w:pPr>
              <w:spacing w:after="0" w:line="240" w:lineRule="auto"/>
              <w:rPr>
                <w:rFonts w:cs="Arial"/>
                <w:b/>
                <w:color w:val="000000"/>
                <w:sz w:val="22"/>
                <w:szCs w:val="22"/>
              </w:rPr>
            </w:pPr>
          </w:p>
        </w:tc>
        <w:tc>
          <w:tcPr>
            <w:tcW w:w="1355" w:type="dxa"/>
          </w:tcPr>
          <w:p w14:paraId="093F39E0" w14:textId="77777777" w:rsidR="00A362BB" w:rsidRPr="002D6BD0" w:rsidRDefault="00A362BB" w:rsidP="00CD0046">
            <w:pPr>
              <w:spacing w:after="0" w:line="240" w:lineRule="auto"/>
              <w:jc w:val="center"/>
              <w:rPr>
                <w:rFonts w:cs="Arial"/>
                <w:color w:val="000000"/>
                <w:sz w:val="22"/>
                <w:szCs w:val="22"/>
              </w:rPr>
            </w:pPr>
            <w:r w:rsidRPr="002D6BD0">
              <w:rPr>
                <w:rFonts w:cs="Arial"/>
                <w:color w:val="000000"/>
                <w:sz w:val="22"/>
                <w:szCs w:val="22"/>
              </w:rPr>
              <w:t>SAE J1469</w:t>
            </w:r>
          </w:p>
        </w:tc>
        <w:tc>
          <w:tcPr>
            <w:tcW w:w="1515" w:type="dxa"/>
          </w:tcPr>
          <w:p w14:paraId="599BF31B" w14:textId="77777777" w:rsidR="00A362BB" w:rsidRPr="002D6BD0" w:rsidRDefault="00A362BB" w:rsidP="00CD0046">
            <w:pPr>
              <w:spacing w:after="0" w:line="240" w:lineRule="auto"/>
              <w:jc w:val="center"/>
              <w:rPr>
                <w:rFonts w:cs="Arial"/>
                <w:color w:val="000000"/>
                <w:sz w:val="22"/>
                <w:szCs w:val="22"/>
              </w:rPr>
            </w:pPr>
            <w:r w:rsidRPr="002D6BD0">
              <w:rPr>
                <w:rFonts w:cs="Arial"/>
                <w:color w:val="000000"/>
                <w:sz w:val="22"/>
                <w:szCs w:val="22"/>
              </w:rPr>
              <w:t>SAE J2318</w:t>
            </w:r>
          </w:p>
        </w:tc>
        <w:tc>
          <w:tcPr>
            <w:tcW w:w="1739" w:type="dxa"/>
          </w:tcPr>
          <w:p w14:paraId="4ECA3D82" w14:textId="77777777" w:rsidR="00A362BB" w:rsidRPr="002D6BD0" w:rsidRDefault="00A362BB" w:rsidP="00BB6858">
            <w:pPr>
              <w:spacing w:after="0" w:line="240" w:lineRule="auto"/>
              <w:jc w:val="center"/>
              <w:rPr>
                <w:rFonts w:cs="Arial"/>
                <w:color w:val="000000"/>
                <w:sz w:val="22"/>
                <w:szCs w:val="22"/>
              </w:rPr>
            </w:pPr>
            <w:r w:rsidRPr="002D6BD0">
              <w:rPr>
                <w:rFonts w:cs="Arial"/>
                <w:color w:val="000000"/>
                <w:sz w:val="22"/>
                <w:szCs w:val="22"/>
              </w:rPr>
              <w:t>DIN 74060-3</w:t>
            </w:r>
          </w:p>
        </w:tc>
        <w:tc>
          <w:tcPr>
            <w:tcW w:w="3338" w:type="dxa"/>
            <w:vMerge/>
          </w:tcPr>
          <w:p w14:paraId="3FA670E1" w14:textId="77777777" w:rsidR="00A362BB" w:rsidRPr="002D6BD0" w:rsidRDefault="00A362BB">
            <w:pPr>
              <w:spacing w:after="0" w:line="240" w:lineRule="auto"/>
              <w:rPr>
                <w:rFonts w:cs="Arial"/>
                <w:color w:val="000000"/>
                <w:sz w:val="22"/>
                <w:szCs w:val="22"/>
              </w:rPr>
            </w:pPr>
          </w:p>
        </w:tc>
      </w:tr>
      <w:tr w:rsidR="00A362BB" w:rsidRPr="00EF5415" w14:paraId="20D9B8B5" w14:textId="77777777" w:rsidTr="00D036A4">
        <w:tc>
          <w:tcPr>
            <w:tcW w:w="1257" w:type="dxa"/>
          </w:tcPr>
          <w:p w14:paraId="4DE64877" w14:textId="77777777" w:rsidR="00A362BB" w:rsidRPr="00C749BC" w:rsidRDefault="00A362BB" w:rsidP="00041BD5">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Bendix</w:t>
            </w:r>
          </w:p>
        </w:tc>
        <w:tc>
          <w:tcPr>
            <w:tcW w:w="1355" w:type="dxa"/>
          </w:tcPr>
          <w:p w14:paraId="1676D653" w14:textId="77777777" w:rsidR="00A362BB" w:rsidRPr="00C749BC" w:rsidRDefault="00EC34CE" w:rsidP="00CD004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6808E081" w14:textId="77777777" w:rsidR="00A362BB" w:rsidRPr="00C749BC" w:rsidRDefault="00A362BB" w:rsidP="00EC34CE">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w:t>
            </w:r>
            <w:r w:rsidR="00EC34CE" w:rsidRPr="00C749BC">
              <w:rPr>
                <w:rFonts w:asciiTheme="minorHAnsi" w:hAnsiTheme="minorHAnsi" w:cs="Arial"/>
                <w:b/>
                <w:color w:val="000000"/>
                <w:sz w:val="22"/>
                <w:szCs w:val="22"/>
              </w:rPr>
              <w:t>ES</w:t>
            </w:r>
          </w:p>
        </w:tc>
        <w:tc>
          <w:tcPr>
            <w:tcW w:w="1739" w:type="dxa"/>
          </w:tcPr>
          <w:p w14:paraId="3799911A" w14:textId="77777777" w:rsidR="00A362BB" w:rsidRPr="00C749BC" w:rsidRDefault="004048F2" w:rsidP="004048F2">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19605CED" w14:textId="77777777" w:rsidR="00A362BB" w:rsidRPr="00C749BC" w:rsidRDefault="00A362BB" w:rsidP="00041BD5">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Knorr-Bremse</w:t>
            </w:r>
          </w:p>
        </w:tc>
      </w:tr>
      <w:tr w:rsidR="009A26C9" w:rsidRPr="00EF5415" w14:paraId="6A361D28" w14:textId="77777777" w:rsidTr="00D036A4">
        <w:tc>
          <w:tcPr>
            <w:tcW w:w="1257" w:type="dxa"/>
          </w:tcPr>
          <w:p w14:paraId="5B8FAB9A" w14:textId="77777777" w:rsidR="009A26C9" w:rsidRPr="00C749BC" w:rsidRDefault="009A26C9" w:rsidP="00041BD5">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 xml:space="preserve">BPW </w:t>
            </w:r>
          </w:p>
        </w:tc>
        <w:tc>
          <w:tcPr>
            <w:tcW w:w="1355" w:type="dxa"/>
          </w:tcPr>
          <w:p w14:paraId="31B72776" w14:textId="77777777" w:rsidR="009A26C9" w:rsidRPr="00C749BC" w:rsidRDefault="009F113B" w:rsidP="00CD004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1515" w:type="dxa"/>
          </w:tcPr>
          <w:p w14:paraId="5A719EA6" w14:textId="77777777" w:rsidR="009A26C9" w:rsidRPr="00C749BC" w:rsidRDefault="009F113B" w:rsidP="00CD004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1739" w:type="dxa"/>
          </w:tcPr>
          <w:p w14:paraId="53E03CC4" w14:textId="77777777" w:rsidR="009A26C9" w:rsidRPr="00C749BC" w:rsidRDefault="009F113B" w:rsidP="00041BD5">
            <w:pPr>
              <w:spacing w:after="0" w:line="240" w:lineRule="auto"/>
              <w:rPr>
                <w:rFonts w:asciiTheme="minorHAnsi" w:hAnsiTheme="minorHAnsi" w:cs="Arial"/>
                <w:b/>
                <w:color w:val="000000"/>
                <w:sz w:val="22"/>
                <w:szCs w:val="22"/>
                <w:highlight w:val="yellow"/>
              </w:rPr>
            </w:pPr>
            <w:r w:rsidRPr="00C749BC">
              <w:rPr>
                <w:rFonts w:asciiTheme="minorHAnsi" w:hAnsiTheme="minorHAnsi" w:cs="Arial"/>
                <w:b/>
                <w:color w:val="000000"/>
                <w:sz w:val="22"/>
                <w:szCs w:val="22"/>
              </w:rPr>
              <w:t>For Annex 19 ECE Reg 13</w:t>
            </w:r>
          </w:p>
        </w:tc>
        <w:tc>
          <w:tcPr>
            <w:tcW w:w="3338" w:type="dxa"/>
          </w:tcPr>
          <w:p w14:paraId="5C880BB6" w14:textId="77777777" w:rsidR="009A26C9" w:rsidRPr="00C749BC" w:rsidRDefault="00EA2F3C" w:rsidP="00041BD5">
            <w:pPr>
              <w:spacing w:after="0" w:line="240" w:lineRule="auto"/>
              <w:rPr>
                <w:rFonts w:asciiTheme="minorHAnsi" w:hAnsiTheme="minorHAnsi" w:cs="Arial"/>
                <w:b/>
                <w:color w:val="000000"/>
                <w:sz w:val="22"/>
                <w:szCs w:val="22"/>
                <w:highlight w:val="yellow"/>
              </w:rPr>
            </w:pPr>
            <w:r w:rsidRPr="00C749BC">
              <w:rPr>
                <w:rFonts w:asciiTheme="minorHAnsi" w:hAnsiTheme="minorHAnsi" w:cs="Arial"/>
                <w:b/>
                <w:color w:val="000000"/>
                <w:sz w:val="22"/>
                <w:szCs w:val="22"/>
              </w:rPr>
              <w:t>BPW Transpec</w:t>
            </w:r>
          </w:p>
        </w:tc>
      </w:tr>
      <w:tr w:rsidR="009A26C9" w:rsidRPr="00EF5415" w14:paraId="4B9A1A77" w14:textId="77777777" w:rsidTr="00D036A4">
        <w:tc>
          <w:tcPr>
            <w:tcW w:w="1257" w:type="dxa"/>
          </w:tcPr>
          <w:p w14:paraId="390971C8" w14:textId="77777777" w:rsidR="009A26C9" w:rsidRPr="00C749BC" w:rsidRDefault="009A26C9" w:rsidP="0068660F">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Di</w:t>
            </w:r>
            <w:r w:rsidR="00EA2F3C" w:rsidRPr="00C749BC">
              <w:rPr>
                <w:rFonts w:asciiTheme="minorHAnsi" w:hAnsiTheme="minorHAnsi" w:cs="Arial"/>
                <w:b/>
                <w:color w:val="000000"/>
                <w:sz w:val="22"/>
                <w:szCs w:val="22"/>
              </w:rPr>
              <w:t>-P</w:t>
            </w:r>
            <w:r w:rsidRPr="00C749BC">
              <w:rPr>
                <w:rFonts w:asciiTheme="minorHAnsi" w:hAnsiTheme="minorHAnsi" w:cs="Arial"/>
                <w:b/>
                <w:color w:val="000000"/>
                <w:sz w:val="22"/>
                <w:szCs w:val="22"/>
              </w:rPr>
              <w:t>ro</w:t>
            </w:r>
          </w:p>
        </w:tc>
        <w:tc>
          <w:tcPr>
            <w:tcW w:w="1355" w:type="dxa"/>
          </w:tcPr>
          <w:p w14:paraId="3A5ECEDD" w14:textId="77777777" w:rsidR="009A26C9" w:rsidRPr="00C749BC" w:rsidRDefault="009F113B" w:rsidP="00CD004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6232B984" w14:textId="77777777" w:rsidR="009A26C9" w:rsidRPr="00C749BC" w:rsidRDefault="00EA2F3C" w:rsidP="009F113B">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4F03F6DC" w14:textId="77777777" w:rsidR="009A26C9" w:rsidRPr="00C749BC" w:rsidRDefault="009F113B" w:rsidP="00697FA9">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66224411" w14:textId="77777777" w:rsidR="009A26C9" w:rsidRPr="00C749BC" w:rsidRDefault="00EA2F3C" w:rsidP="0068660F">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BPW Transpec</w:t>
            </w:r>
          </w:p>
        </w:tc>
      </w:tr>
      <w:tr w:rsidR="00A362BB" w:rsidRPr="00EF5415" w14:paraId="5CDFA3C4" w14:textId="77777777" w:rsidTr="00D036A4">
        <w:tc>
          <w:tcPr>
            <w:tcW w:w="1257" w:type="dxa"/>
          </w:tcPr>
          <w:p w14:paraId="71F61C59" w14:textId="77777777" w:rsidR="00A362BB" w:rsidRPr="00C749BC" w:rsidRDefault="00A362BB" w:rsidP="00AE206A">
            <w:pP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 xml:space="preserve">Fuwa </w:t>
            </w:r>
            <w:r w:rsidRPr="00C749BC">
              <w:rPr>
                <w:rFonts w:asciiTheme="minorHAnsi" w:hAnsiTheme="minorHAnsi" w:cs="Arial"/>
                <w:b/>
                <w:color w:val="000000" w:themeColor="text1"/>
                <w:sz w:val="22"/>
                <w:szCs w:val="22"/>
              </w:rPr>
              <w:br/>
              <w:t>K-Hitch</w:t>
            </w:r>
          </w:p>
        </w:tc>
        <w:tc>
          <w:tcPr>
            <w:tcW w:w="1355" w:type="dxa"/>
          </w:tcPr>
          <w:p w14:paraId="09AA695D" w14:textId="77777777" w:rsidR="00A362BB" w:rsidRPr="00C749BC" w:rsidRDefault="00EC34CE" w:rsidP="00CD0046">
            <w:pPr>
              <w:spacing w:after="0" w:line="240" w:lineRule="auto"/>
              <w:jc w:val="cente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YES</w:t>
            </w:r>
          </w:p>
        </w:tc>
        <w:tc>
          <w:tcPr>
            <w:tcW w:w="1515" w:type="dxa"/>
          </w:tcPr>
          <w:p w14:paraId="6998BEF8" w14:textId="77777777" w:rsidR="00A362BB" w:rsidRPr="00C749BC" w:rsidRDefault="00EC34CE" w:rsidP="00CD0046">
            <w:pPr>
              <w:spacing w:after="0" w:line="240" w:lineRule="auto"/>
              <w:jc w:val="cente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YES</w:t>
            </w:r>
          </w:p>
        </w:tc>
        <w:tc>
          <w:tcPr>
            <w:tcW w:w="1739" w:type="dxa"/>
          </w:tcPr>
          <w:p w14:paraId="23E3140D" w14:textId="77777777" w:rsidR="00A362BB" w:rsidRPr="00C749BC" w:rsidRDefault="004048F2" w:rsidP="004048F2">
            <w:pPr>
              <w:jc w:val="cente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NA</w:t>
            </w:r>
          </w:p>
        </w:tc>
        <w:tc>
          <w:tcPr>
            <w:tcW w:w="3338" w:type="dxa"/>
          </w:tcPr>
          <w:p w14:paraId="5984F609" w14:textId="77777777" w:rsidR="00A362BB" w:rsidRPr="00C749BC" w:rsidRDefault="00791EC3" w:rsidP="00041BD5">
            <w:pP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K Hitch/Air Brake S</w:t>
            </w:r>
            <w:r w:rsidR="00A362BB" w:rsidRPr="00C749BC">
              <w:rPr>
                <w:rFonts w:asciiTheme="minorHAnsi" w:hAnsiTheme="minorHAnsi" w:cs="Arial"/>
                <w:b/>
                <w:color w:val="000000" w:themeColor="text1"/>
                <w:sz w:val="22"/>
                <w:szCs w:val="22"/>
              </w:rPr>
              <w:t>ystems.</w:t>
            </w:r>
          </w:p>
        </w:tc>
      </w:tr>
      <w:tr w:rsidR="0053425D" w:rsidRPr="00EF5415" w14:paraId="5FA627DB" w14:textId="77777777" w:rsidTr="00D036A4">
        <w:tc>
          <w:tcPr>
            <w:tcW w:w="1257" w:type="dxa"/>
          </w:tcPr>
          <w:p w14:paraId="758DBA42" w14:textId="6CA01997" w:rsidR="0053425D" w:rsidRPr="0053425D" w:rsidRDefault="0053425D" w:rsidP="006B0C93">
            <w:pPr>
              <w:spacing w:after="0" w:line="240" w:lineRule="auto"/>
              <w:rPr>
                <w:rFonts w:asciiTheme="minorHAnsi" w:hAnsiTheme="minorHAnsi" w:cs="Arial"/>
                <w:b/>
                <w:color w:val="000000"/>
                <w:sz w:val="22"/>
                <w:szCs w:val="22"/>
              </w:rPr>
            </w:pPr>
            <w:r w:rsidRPr="0053425D">
              <w:rPr>
                <w:rFonts w:asciiTheme="minorHAnsi" w:hAnsiTheme="minorHAnsi" w:cs="Arial"/>
                <w:b/>
                <w:color w:val="000000"/>
                <w:sz w:val="22"/>
                <w:szCs w:val="22"/>
              </w:rPr>
              <w:t>GP Actuator</w:t>
            </w:r>
          </w:p>
        </w:tc>
        <w:tc>
          <w:tcPr>
            <w:tcW w:w="1355" w:type="dxa"/>
          </w:tcPr>
          <w:p w14:paraId="592F798D" w14:textId="4CB993F9" w:rsidR="0053425D" w:rsidRPr="0053425D" w:rsidRDefault="0053425D" w:rsidP="00C548D1">
            <w:pPr>
              <w:spacing w:after="0" w:line="240" w:lineRule="auto"/>
              <w:jc w:val="center"/>
              <w:rPr>
                <w:rFonts w:asciiTheme="minorHAnsi" w:hAnsiTheme="minorHAnsi" w:cs="Arial"/>
                <w:b/>
                <w:color w:val="000000"/>
                <w:sz w:val="22"/>
                <w:szCs w:val="22"/>
              </w:rPr>
            </w:pPr>
            <w:r w:rsidRPr="0053425D">
              <w:rPr>
                <w:rFonts w:asciiTheme="minorHAnsi" w:hAnsiTheme="minorHAnsi" w:cs="Arial"/>
                <w:b/>
                <w:color w:val="000000"/>
                <w:sz w:val="22"/>
                <w:szCs w:val="22"/>
              </w:rPr>
              <w:t>YES</w:t>
            </w:r>
          </w:p>
        </w:tc>
        <w:tc>
          <w:tcPr>
            <w:tcW w:w="1515" w:type="dxa"/>
          </w:tcPr>
          <w:p w14:paraId="0D56EE91" w14:textId="0AF1CCA9" w:rsidR="0053425D" w:rsidRPr="0053425D" w:rsidRDefault="0053425D" w:rsidP="00C548D1">
            <w:pPr>
              <w:spacing w:after="0" w:line="240" w:lineRule="auto"/>
              <w:jc w:val="center"/>
              <w:rPr>
                <w:rFonts w:asciiTheme="minorHAnsi" w:hAnsiTheme="minorHAnsi" w:cs="Arial"/>
                <w:b/>
                <w:color w:val="000000"/>
                <w:sz w:val="22"/>
                <w:szCs w:val="22"/>
              </w:rPr>
            </w:pPr>
            <w:r w:rsidRPr="0053425D">
              <w:rPr>
                <w:rFonts w:asciiTheme="minorHAnsi" w:hAnsiTheme="minorHAnsi" w:cs="Arial"/>
                <w:b/>
                <w:color w:val="000000"/>
                <w:sz w:val="22"/>
                <w:szCs w:val="22"/>
              </w:rPr>
              <w:t>YES</w:t>
            </w:r>
          </w:p>
        </w:tc>
        <w:tc>
          <w:tcPr>
            <w:tcW w:w="1739" w:type="dxa"/>
          </w:tcPr>
          <w:p w14:paraId="5B0AEA12" w14:textId="6E2381FD" w:rsidR="0053425D" w:rsidRPr="0053425D" w:rsidRDefault="0053425D" w:rsidP="00547096">
            <w:pPr>
              <w:spacing w:after="0" w:line="240" w:lineRule="auto"/>
              <w:jc w:val="center"/>
              <w:rPr>
                <w:rFonts w:asciiTheme="minorHAnsi" w:hAnsiTheme="minorHAnsi" w:cs="Arial"/>
                <w:b/>
                <w:color w:val="000000"/>
                <w:sz w:val="22"/>
                <w:szCs w:val="22"/>
              </w:rPr>
            </w:pPr>
            <w:r w:rsidRPr="0053425D">
              <w:rPr>
                <w:rFonts w:asciiTheme="minorHAnsi" w:hAnsiTheme="minorHAnsi" w:cs="Arial"/>
                <w:b/>
                <w:color w:val="000000"/>
                <w:sz w:val="22"/>
                <w:szCs w:val="22"/>
              </w:rPr>
              <w:t>NA</w:t>
            </w:r>
          </w:p>
        </w:tc>
        <w:tc>
          <w:tcPr>
            <w:tcW w:w="3338" w:type="dxa"/>
          </w:tcPr>
          <w:p w14:paraId="4CC2939F" w14:textId="0D391926" w:rsidR="0053425D" w:rsidRPr="0053425D" w:rsidRDefault="0053425D" w:rsidP="00791EC3">
            <w:pPr>
              <w:spacing w:after="0" w:line="240" w:lineRule="auto"/>
              <w:rPr>
                <w:rFonts w:asciiTheme="minorHAnsi" w:hAnsiTheme="minorHAnsi" w:cs="Arial"/>
                <w:b/>
                <w:color w:val="000000"/>
                <w:sz w:val="22"/>
                <w:szCs w:val="22"/>
              </w:rPr>
            </w:pPr>
            <w:r w:rsidRPr="0053425D">
              <w:rPr>
                <w:rFonts w:asciiTheme="minorHAnsi" w:hAnsiTheme="minorHAnsi" w:cs="Arial"/>
                <w:b/>
                <w:color w:val="000000"/>
                <w:sz w:val="22"/>
                <w:szCs w:val="22"/>
              </w:rPr>
              <w:t>GP Truck Products</w:t>
            </w:r>
          </w:p>
        </w:tc>
      </w:tr>
      <w:tr w:rsidR="00A362BB" w:rsidRPr="00EF5415" w14:paraId="4E49DA70" w14:textId="77777777" w:rsidTr="00D036A4">
        <w:tc>
          <w:tcPr>
            <w:tcW w:w="1257" w:type="dxa"/>
          </w:tcPr>
          <w:p w14:paraId="0A9A70A5" w14:textId="77777777" w:rsidR="000378B6" w:rsidRPr="00C749BC" w:rsidRDefault="00A362BB" w:rsidP="006B0C93">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Haldex</w:t>
            </w:r>
          </w:p>
        </w:tc>
        <w:tc>
          <w:tcPr>
            <w:tcW w:w="1355" w:type="dxa"/>
          </w:tcPr>
          <w:p w14:paraId="61E026A2" w14:textId="77777777" w:rsidR="000378B6" w:rsidRPr="00C749BC" w:rsidRDefault="000378B6" w:rsidP="00C548D1">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w:t>
            </w:r>
            <w:r w:rsidR="00C548D1" w:rsidRPr="00C749BC">
              <w:rPr>
                <w:rFonts w:asciiTheme="minorHAnsi" w:hAnsiTheme="minorHAnsi" w:cs="Arial"/>
                <w:b/>
                <w:color w:val="000000"/>
                <w:sz w:val="22"/>
                <w:szCs w:val="22"/>
              </w:rPr>
              <w:t>ES</w:t>
            </w:r>
          </w:p>
        </w:tc>
        <w:tc>
          <w:tcPr>
            <w:tcW w:w="1515" w:type="dxa"/>
          </w:tcPr>
          <w:p w14:paraId="6F36F3A2" w14:textId="77777777" w:rsidR="000378B6" w:rsidRPr="00C749BC" w:rsidRDefault="000378B6" w:rsidP="00C548D1">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w:t>
            </w:r>
            <w:r w:rsidR="00C548D1" w:rsidRPr="00C749BC">
              <w:rPr>
                <w:rFonts w:asciiTheme="minorHAnsi" w:hAnsiTheme="minorHAnsi" w:cs="Arial"/>
                <w:b/>
                <w:color w:val="000000"/>
                <w:sz w:val="22"/>
                <w:szCs w:val="22"/>
              </w:rPr>
              <w:t>ES</w:t>
            </w:r>
          </w:p>
        </w:tc>
        <w:tc>
          <w:tcPr>
            <w:tcW w:w="1739" w:type="dxa"/>
          </w:tcPr>
          <w:p w14:paraId="2A2D8570" w14:textId="77777777" w:rsidR="00A362BB" w:rsidRPr="00C749BC" w:rsidRDefault="000378B6" w:rsidP="0054709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w:t>
            </w:r>
            <w:r w:rsidR="00C548D1" w:rsidRPr="00C749BC">
              <w:rPr>
                <w:rFonts w:asciiTheme="minorHAnsi" w:hAnsiTheme="minorHAnsi" w:cs="Arial"/>
                <w:b/>
                <w:color w:val="000000"/>
                <w:sz w:val="22"/>
                <w:szCs w:val="22"/>
              </w:rPr>
              <w:t xml:space="preserve">ES </w:t>
            </w:r>
            <w:r w:rsidR="00C548D1" w:rsidRPr="00C749BC">
              <w:rPr>
                <w:rFonts w:asciiTheme="minorHAnsi" w:hAnsiTheme="minorHAnsi" w:cs="Arial"/>
                <w:b/>
                <w:color w:val="000000"/>
                <w:sz w:val="22"/>
                <w:szCs w:val="22"/>
              </w:rPr>
              <w:br/>
            </w:r>
            <w:r w:rsidRPr="00C749BC">
              <w:rPr>
                <w:rFonts w:asciiTheme="minorHAnsi" w:hAnsiTheme="minorHAnsi" w:cs="Arial"/>
                <w:b/>
                <w:color w:val="000000"/>
                <w:sz w:val="22"/>
                <w:szCs w:val="22"/>
              </w:rPr>
              <w:t xml:space="preserve">for EU </w:t>
            </w:r>
            <w:r w:rsidR="00C548D1" w:rsidRPr="00C749BC">
              <w:rPr>
                <w:rFonts w:asciiTheme="minorHAnsi" w:hAnsiTheme="minorHAnsi" w:cs="Arial"/>
                <w:b/>
                <w:color w:val="000000"/>
                <w:sz w:val="22"/>
                <w:szCs w:val="22"/>
              </w:rPr>
              <w:t>units only</w:t>
            </w:r>
          </w:p>
        </w:tc>
        <w:tc>
          <w:tcPr>
            <w:tcW w:w="3338" w:type="dxa"/>
          </w:tcPr>
          <w:p w14:paraId="2F64EFA2" w14:textId="77777777" w:rsidR="00A362BB" w:rsidRPr="00C749BC" w:rsidRDefault="000378B6" w:rsidP="00791EC3">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 xml:space="preserve">Various OEM, OES and AM </w:t>
            </w:r>
            <w:r w:rsidR="00791EC3" w:rsidRPr="00C749BC">
              <w:rPr>
                <w:rFonts w:asciiTheme="minorHAnsi" w:hAnsiTheme="minorHAnsi" w:cs="Arial"/>
                <w:b/>
                <w:color w:val="000000"/>
                <w:sz w:val="22"/>
                <w:szCs w:val="22"/>
              </w:rPr>
              <w:t>d</w:t>
            </w:r>
            <w:r w:rsidRPr="00C749BC">
              <w:rPr>
                <w:rFonts w:asciiTheme="minorHAnsi" w:hAnsiTheme="minorHAnsi" w:cs="Arial"/>
                <w:b/>
                <w:color w:val="000000"/>
                <w:sz w:val="22"/>
                <w:szCs w:val="22"/>
              </w:rPr>
              <w:t>istributors</w:t>
            </w:r>
          </w:p>
        </w:tc>
      </w:tr>
      <w:tr w:rsidR="006269C3" w:rsidRPr="00EF5415" w14:paraId="3F3E9C44" w14:textId="77777777" w:rsidTr="00D036A4">
        <w:tc>
          <w:tcPr>
            <w:tcW w:w="1257" w:type="dxa"/>
          </w:tcPr>
          <w:p w14:paraId="024DEA8F" w14:textId="77777777" w:rsidR="006269C3" w:rsidRPr="00C749BC" w:rsidRDefault="006269C3" w:rsidP="006269C3">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Maxus</w:t>
            </w:r>
          </w:p>
        </w:tc>
        <w:tc>
          <w:tcPr>
            <w:tcW w:w="1355" w:type="dxa"/>
          </w:tcPr>
          <w:p w14:paraId="022C2AB2" w14:textId="77777777" w:rsidR="006269C3" w:rsidRPr="00C749BC" w:rsidRDefault="006269C3" w:rsidP="006269C3">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736EB1B9" w14:textId="77777777" w:rsidR="006269C3" w:rsidRPr="00C749BC" w:rsidRDefault="006269C3" w:rsidP="006269C3">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78A50CD8" w14:textId="77777777" w:rsidR="006269C3" w:rsidRPr="00C749BC" w:rsidRDefault="004048F2" w:rsidP="004048F2">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6EEAC2C3" w14:textId="77777777" w:rsidR="006269C3" w:rsidRPr="00C749BC" w:rsidRDefault="006269C3" w:rsidP="006269C3">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MAXIParts</w:t>
            </w:r>
          </w:p>
        </w:tc>
      </w:tr>
      <w:tr w:rsidR="00305EB7" w:rsidRPr="00EF5415" w14:paraId="6789F819" w14:textId="77777777" w:rsidTr="00D036A4">
        <w:tc>
          <w:tcPr>
            <w:tcW w:w="1257" w:type="dxa"/>
          </w:tcPr>
          <w:p w14:paraId="5683A5CB" w14:textId="7BF6DA1C" w:rsidR="00305EB7" w:rsidRPr="0073712A" w:rsidRDefault="00305EB7" w:rsidP="00041BD5">
            <w:pPr>
              <w:spacing w:after="0" w:line="240" w:lineRule="auto"/>
              <w:rPr>
                <w:rFonts w:asciiTheme="minorHAnsi" w:hAnsiTheme="minorHAnsi" w:cs="Arial"/>
                <w:b/>
                <w:sz w:val="22"/>
                <w:szCs w:val="22"/>
              </w:rPr>
            </w:pPr>
            <w:r w:rsidRPr="0073712A">
              <w:rPr>
                <w:rFonts w:asciiTheme="minorHAnsi" w:hAnsiTheme="minorHAnsi" w:cs="Arial"/>
                <w:b/>
                <w:sz w:val="22"/>
                <w:szCs w:val="22"/>
              </w:rPr>
              <w:t>MBA</w:t>
            </w:r>
          </w:p>
        </w:tc>
        <w:tc>
          <w:tcPr>
            <w:tcW w:w="1355" w:type="dxa"/>
          </w:tcPr>
          <w:p w14:paraId="137C35C4" w14:textId="1B1DF3E8" w:rsidR="00305EB7" w:rsidRPr="0073712A" w:rsidRDefault="00305EB7" w:rsidP="006C0555">
            <w:pPr>
              <w:spacing w:after="0" w:line="240" w:lineRule="auto"/>
              <w:jc w:val="center"/>
              <w:rPr>
                <w:rFonts w:asciiTheme="minorHAnsi" w:hAnsiTheme="minorHAnsi" w:cs="Arial"/>
                <w:b/>
                <w:sz w:val="22"/>
                <w:szCs w:val="22"/>
              </w:rPr>
            </w:pPr>
            <w:r w:rsidRPr="0073712A">
              <w:rPr>
                <w:rFonts w:asciiTheme="minorHAnsi" w:hAnsiTheme="minorHAnsi" w:cs="Arial"/>
                <w:b/>
                <w:sz w:val="22"/>
                <w:szCs w:val="22"/>
              </w:rPr>
              <w:t>YES</w:t>
            </w:r>
          </w:p>
        </w:tc>
        <w:tc>
          <w:tcPr>
            <w:tcW w:w="1515" w:type="dxa"/>
          </w:tcPr>
          <w:p w14:paraId="1F274B97" w14:textId="1F571FCB" w:rsidR="00305EB7" w:rsidRPr="0073712A" w:rsidRDefault="00305EB7" w:rsidP="00CD0046">
            <w:pPr>
              <w:spacing w:after="0" w:line="240" w:lineRule="auto"/>
              <w:jc w:val="center"/>
              <w:rPr>
                <w:rFonts w:asciiTheme="minorHAnsi" w:hAnsiTheme="minorHAnsi" w:cs="Arial"/>
                <w:b/>
                <w:sz w:val="22"/>
                <w:szCs w:val="22"/>
              </w:rPr>
            </w:pPr>
            <w:r w:rsidRPr="0073712A">
              <w:rPr>
                <w:rFonts w:asciiTheme="minorHAnsi" w:hAnsiTheme="minorHAnsi" w:cs="Arial"/>
                <w:b/>
                <w:sz w:val="22"/>
                <w:szCs w:val="22"/>
              </w:rPr>
              <w:t>YES</w:t>
            </w:r>
          </w:p>
        </w:tc>
        <w:tc>
          <w:tcPr>
            <w:tcW w:w="1739" w:type="dxa"/>
          </w:tcPr>
          <w:p w14:paraId="418B99DA" w14:textId="71BA72D0" w:rsidR="00305EB7" w:rsidRPr="0073712A" w:rsidRDefault="00305EB7" w:rsidP="004048F2">
            <w:pPr>
              <w:spacing w:after="0" w:line="240" w:lineRule="auto"/>
              <w:jc w:val="center"/>
              <w:rPr>
                <w:rFonts w:asciiTheme="minorHAnsi" w:hAnsiTheme="minorHAnsi" w:cs="Arial"/>
                <w:b/>
                <w:sz w:val="22"/>
                <w:szCs w:val="22"/>
              </w:rPr>
            </w:pPr>
            <w:r w:rsidRPr="0073712A">
              <w:rPr>
                <w:rFonts w:asciiTheme="minorHAnsi" w:hAnsiTheme="minorHAnsi" w:cs="Arial"/>
                <w:b/>
                <w:sz w:val="22"/>
                <w:szCs w:val="22"/>
              </w:rPr>
              <w:t>NA</w:t>
            </w:r>
          </w:p>
        </w:tc>
        <w:tc>
          <w:tcPr>
            <w:tcW w:w="3338" w:type="dxa"/>
          </w:tcPr>
          <w:p w14:paraId="239A0A4D" w14:textId="7FD93A89" w:rsidR="00305EB7" w:rsidRPr="0073712A" w:rsidRDefault="00305EB7" w:rsidP="006C0555">
            <w:pPr>
              <w:spacing w:after="0" w:line="240" w:lineRule="auto"/>
              <w:rPr>
                <w:rFonts w:asciiTheme="minorHAnsi" w:hAnsiTheme="minorHAnsi" w:cs="Arial"/>
                <w:b/>
                <w:bCs/>
                <w:sz w:val="22"/>
                <w:szCs w:val="22"/>
              </w:rPr>
            </w:pPr>
            <w:r w:rsidRPr="0073712A">
              <w:rPr>
                <w:rFonts w:asciiTheme="minorHAnsi" w:hAnsiTheme="minorHAnsi"/>
                <w:b/>
                <w:bCs/>
                <w:sz w:val="22"/>
                <w:szCs w:val="22"/>
              </w:rPr>
              <w:t>BAPCOR COMMERCIAL VEHICLE GROUP</w:t>
            </w:r>
          </w:p>
        </w:tc>
      </w:tr>
      <w:tr w:rsidR="00A362BB" w:rsidRPr="00EF5415" w14:paraId="32E48846" w14:textId="77777777" w:rsidTr="00D036A4">
        <w:tc>
          <w:tcPr>
            <w:tcW w:w="1257" w:type="dxa"/>
          </w:tcPr>
          <w:p w14:paraId="5FFDA60E" w14:textId="77777777" w:rsidR="00A362BB" w:rsidRPr="00C749BC" w:rsidRDefault="00A362BB" w:rsidP="00041BD5">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MGM</w:t>
            </w:r>
          </w:p>
        </w:tc>
        <w:tc>
          <w:tcPr>
            <w:tcW w:w="1355" w:type="dxa"/>
          </w:tcPr>
          <w:p w14:paraId="20D8609F" w14:textId="77777777" w:rsidR="006C0555" w:rsidRPr="00C749BC" w:rsidRDefault="00EC34CE" w:rsidP="006C0555">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27FF7F11" w14:textId="77777777" w:rsidR="00A362BB" w:rsidRPr="00C749BC" w:rsidRDefault="00EC34CE" w:rsidP="00CD004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0FBA77B6" w14:textId="77777777" w:rsidR="00A362BB" w:rsidRPr="00C749BC" w:rsidRDefault="004048F2" w:rsidP="004048F2">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7F8F2DFF" w14:textId="77777777" w:rsidR="006C0555" w:rsidRPr="00C749BC" w:rsidRDefault="006C0555" w:rsidP="006C0555">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Meritor</w:t>
            </w:r>
          </w:p>
        </w:tc>
      </w:tr>
      <w:tr w:rsidR="009B6BD3" w:rsidRPr="00783738" w14:paraId="69537A74" w14:textId="77777777" w:rsidTr="00783738">
        <w:tc>
          <w:tcPr>
            <w:tcW w:w="1257" w:type="dxa"/>
            <w:shd w:val="clear" w:color="auto" w:fill="auto"/>
          </w:tcPr>
          <w:p w14:paraId="044CA9FE" w14:textId="77777777" w:rsidR="009B6BD3" w:rsidRPr="00783738" w:rsidRDefault="009B6BD3" w:rsidP="008468A0">
            <w:pPr>
              <w:spacing w:after="0" w:line="240" w:lineRule="auto"/>
              <w:rPr>
                <w:rFonts w:asciiTheme="minorHAnsi" w:hAnsiTheme="minorHAnsi" w:cs="Arial"/>
                <w:b/>
                <w:color w:val="000000"/>
                <w:sz w:val="22"/>
                <w:szCs w:val="22"/>
              </w:rPr>
            </w:pPr>
            <w:r w:rsidRPr="00783738">
              <w:rPr>
                <w:rFonts w:asciiTheme="minorHAnsi" w:hAnsiTheme="minorHAnsi" w:cs="Arial"/>
                <w:b/>
                <w:color w:val="000000"/>
                <w:sz w:val="22"/>
                <w:szCs w:val="22"/>
              </w:rPr>
              <w:t>ProVia</w:t>
            </w:r>
          </w:p>
        </w:tc>
        <w:tc>
          <w:tcPr>
            <w:tcW w:w="1355" w:type="dxa"/>
            <w:shd w:val="clear" w:color="auto" w:fill="auto"/>
          </w:tcPr>
          <w:p w14:paraId="0C223078" w14:textId="77777777" w:rsidR="009B6BD3" w:rsidRPr="00783738" w:rsidRDefault="004048F2" w:rsidP="004048F2">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YES</w:t>
            </w:r>
          </w:p>
        </w:tc>
        <w:tc>
          <w:tcPr>
            <w:tcW w:w="1515" w:type="dxa"/>
            <w:shd w:val="clear" w:color="auto" w:fill="auto"/>
          </w:tcPr>
          <w:p w14:paraId="16AA321B" w14:textId="77777777" w:rsidR="009B6BD3" w:rsidRPr="00783738" w:rsidRDefault="009B6BD3" w:rsidP="008468A0">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YES</w:t>
            </w:r>
          </w:p>
        </w:tc>
        <w:tc>
          <w:tcPr>
            <w:tcW w:w="1739" w:type="dxa"/>
            <w:shd w:val="clear" w:color="auto" w:fill="auto"/>
          </w:tcPr>
          <w:p w14:paraId="1A50E65D" w14:textId="77777777" w:rsidR="009B6BD3" w:rsidRPr="00783738" w:rsidRDefault="009B6BD3" w:rsidP="004048F2">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NA</w:t>
            </w:r>
          </w:p>
        </w:tc>
        <w:tc>
          <w:tcPr>
            <w:tcW w:w="3338" w:type="dxa"/>
            <w:shd w:val="clear" w:color="auto" w:fill="auto"/>
          </w:tcPr>
          <w:p w14:paraId="2CA24C3D" w14:textId="77777777" w:rsidR="009B6BD3" w:rsidRPr="00783738" w:rsidRDefault="009B6BD3" w:rsidP="00791EC3">
            <w:pPr>
              <w:spacing w:after="0" w:line="240" w:lineRule="auto"/>
              <w:rPr>
                <w:rFonts w:asciiTheme="minorHAnsi" w:hAnsiTheme="minorHAnsi" w:cs="Arial"/>
                <w:b/>
                <w:color w:val="000000"/>
                <w:sz w:val="22"/>
                <w:szCs w:val="22"/>
              </w:rPr>
            </w:pPr>
            <w:r w:rsidRPr="00783738">
              <w:rPr>
                <w:rFonts w:asciiTheme="minorHAnsi" w:hAnsiTheme="minorHAnsi" w:cs="Arial"/>
                <w:b/>
                <w:color w:val="000000"/>
                <w:sz w:val="22"/>
                <w:szCs w:val="22"/>
              </w:rPr>
              <w:t>Wabco</w:t>
            </w:r>
          </w:p>
        </w:tc>
      </w:tr>
      <w:tr w:rsidR="0046107D" w:rsidRPr="00783738" w14:paraId="59257A2C" w14:textId="77777777" w:rsidTr="00783738">
        <w:tc>
          <w:tcPr>
            <w:tcW w:w="1257" w:type="dxa"/>
            <w:shd w:val="clear" w:color="auto" w:fill="auto"/>
          </w:tcPr>
          <w:p w14:paraId="4380F1F2" w14:textId="14E3083B" w:rsidR="0046107D" w:rsidRPr="00282D1A" w:rsidRDefault="0046107D" w:rsidP="008468A0">
            <w:pPr>
              <w:spacing w:after="0" w:line="240" w:lineRule="auto"/>
              <w:rPr>
                <w:rFonts w:asciiTheme="minorHAnsi" w:hAnsiTheme="minorHAnsi" w:cs="Arial"/>
                <w:b/>
                <w:color w:val="000000"/>
                <w:sz w:val="22"/>
                <w:szCs w:val="22"/>
              </w:rPr>
            </w:pPr>
            <w:r w:rsidRPr="00282D1A">
              <w:rPr>
                <w:rFonts w:asciiTheme="minorHAnsi" w:hAnsiTheme="minorHAnsi" w:cs="Arial"/>
                <w:b/>
                <w:color w:val="000000"/>
                <w:sz w:val="22"/>
                <w:szCs w:val="22"/>
              </w:rPr>
              <w:t>SCTEG</w:t>
            </w:r>
          </w:p>
        </w:tc>
        <w:tc>
          <w:tcPr>
            <w:tcW w:w="1355" w:type="dxa"/>
            <w:shd w:val="clear" w:color="auto" w:fill="auto"/>
          </w:tcPr>
          <w:p w14:paraId="44CEB3AB" w14:textId="7371A21B" w:rsidR="0046107D" w:rsidRPr="00282D1A" w:rsidRDefault="0046107D" w:rsidP="004048F2">
            <w:pPr>
              <w:spacing w:after="0" w:line="240" w:lineRule="auto"/>
              <w:jc w:val="center"/>
              <w:rPr>
                <w:rFonts w:asciiTheme="minorHAnsi" w:hAnsiTheme="minorHAnsi" w:cs="Arial"/>
                <w:b/>
                <w:color w:val="000000"/>
                <w:sz w:val="22"/>
                <w:szCs w:val="22"/>
              </w:rPr>
            </w:pPr>
            <w:r w:rsidRPr="00282D1A">
              <w:rPr>
                <w:rFonts w:asciiTheme="minorHAnsi" w:hAnsiTheme="minorHAnsi" w:cs="Arial"/>
                <w:b/>
                <w:color w:val="000000"/>
                <w:sz w:val="22"/>
                <w:szCs w:val="22"/>
              </w:rPr>
              <w:t>YES</w:t>
            </w:r>
          </w:p>
        </w:tc>
        <w:tc>
          <w:tcPr>
            <w:tcW w:w="1515" w:type="dxa"/>
            <w:shd w:val="clear" w:color="auto" w:fill="auto"/>
          </w:tcPr>
          <w:p w14:paraId="48CF9065" w14:textId="74691B88" w:rsidR="0046107D" w:rsidRPr="00282D1A" w:rsidRDefault="0046107D" w:rsidP="008468A0">
            <w:pPr>
              <w:spacing w:after="0" w:line="240" w:lineRule="auto"/>
              <w:jc w:val="center"/>
              <w:rPr>
                <w:rFonts w:asciiTheme="minorHAnsi" w:hAnsiTheme="minorHAnsi" w:cs="Arial"/>
                <w:b/>
                <w:color w:val="000000"/>
                <w:sz w:val="22"/>
                <w:szCs w:val="22"/>
              </w:rPr>
            </w:pPr>
            <w:r w:rsidRPr="00282D1A">
              <w:rPr>
                <w:rFonts w:asciiTheme="minorHAnsi" w:hAnsiTheme="minorHAnsi" w:cs="Arial"/>
                <w:b/>
                <w:color w:val="000000"/>
                <w:sz w:val="22"/>
                <w:szCs w:val="22"/>
              </w:rPr>
              <w:t>YES</w:t>
            </w:r>
          </w:p>
        </w:tc>
        <w:tc>
          <w:tcPr>
            <w:tcW w:w="1739" w:type="dxa"/>
            <w:shd w:val="clear" w:color="auto" w:fill="auto"/>
          </w:tcPr>
          <w:p w14:paraId="5DE35465" w14:textId="1C0D2292" w:rsidR="0046107D" w:rsidRPr="00282D1A" w:rsidRDefault="00282D1A" w:rsidP="004048F2">
            <w:pPr>
              <w:spacing w:after="0" w:line="240" w:lineRule="auto"/>
              <w:jc w:val="center"/>
              <w:rPr>
                <w:rFonts w:asciiTheme="minorHAnsi" w:hAnsiTheme="minorHAnsi" w:cs="Arial"/>
                <w:b/>
                <w:color w:val="000000"/>
                <w:sz w:val="22"/>
                <w:szCs w:val="22"/>
              </w:rPr>
            </w:pPr>
            <w:r w:rsidRPr="00282D1A">
              <w:rPr>
                <w:rFonts w:asciiTheme="minorHAnsi" w:hAnsiTheme="minorHAnsi" w:cs="Arial"/>
                <w:b/>
                <w:color w:val="000000"/>
                <w:sz w:val="22"/>
                <w:szCs w:val="22"/>
              </w:rPr>
              <w:t>NA</w:t>
            </w:r>
          </w:p>
        </w:tc>
        <w:tc>
          <w:tcPr>
            <w:tcW w:w="3338" w:type="dxa"/>
            <w:shd w:val="clear" w:color="auto" w:fill="auto"/>
          </w:tcPr>
          <w:p w14:paraId="7529A17F" w14:textId="041029D1" w:rsidR="0046107D" w:rsidRPr="00282D1A" w:rsidRDefault="0046107D" w:rsidP="00791EC3">
            <w:pPr>
              <w:spacing w:after="0" w:line="240" w:lineRule="auto"/>
              <w:rPr>
                <w:rFonts w:asciiTheme="minorHAnsi" w:hAnsiTheme="minorHAnsi" w:cs="Arial"/>
                <w:b/>
                <w:color w:val="000000"/>
                <w:sz w:val="22"/>
                <w:szCs w:val="22"/>
              </w:rPr>
            </w:pPr>
            <w:r w:rsidRPr="00282D1A">
              <w:rPr>
                <w:rFonts w:asciiTheme="minorHAnsi" w:hAnsiTheme="minorHAnsi" w:cs="Arial"/>
                <w:b/>
                <w:color w:val="000000"/>
                <w:sz w:val="22"/>
                <w:szCs w:val="22"/>
              </w:rPr>
              <w:t xml:space="preserve">SCTEG </w:t>
            </w:r>
            <w:r w:rsidR="00900686" w:rsidRPr="00282D1A">
              <w:rPr>
                <w:rFonts w:asciiTheme="minorHAnsi" w:hAnsiTheme="minorHAnsi" w:cs="Arial"/>
                <w:b/>
                <w:color w:val="000000"/>
                <w:sz w:val="22"/>
                <w:szCs w:val="22"/>
              </w:rPr>
              <w:t>–</w:t>
            </w:r>
            <w:r w:rsidRPr="00282D1A">
              <w:rPr>
                <w:rFonts w:asciiTheme="minorHAnsi" w:hAnsiTheme="minorHAnsi" w:cs="Arial"/>
                <w:b/>
                <w:color w:val="000000"/>
                <w:sz w:val="22"/>
                <w:szCs w:val="22"/>
              </w:rPr>
              <w:t xml:space="preserve"> HVE</w:t>
            </w:r>
            <w:r w:rsidR="00900686" w:rsidRPr="00282D1A">
              <w:rPr>
                <w:rFonts w:asciiTheme="minorHAnsi" w:hAnsiTheme="minorHAnsi" w:cs="Arial"/>
                <w:b/>
                <w:color w:val="000000"/>
                <w:sz w:val="22"/>
                <w:szCs w:val="22"/>
              </w:rPr>
              <w:t>&amp;P</w:t>
            </w:r>
          </w:p>
        </w:tc>
      </w:tr>
      <w:tr w:rsidR="00443208" w:rsidRPr="00EF5415" w14:paraId="7AFD1137" w14:textId="77777777" w:rsidTr="00783738">
        <w:tc>
          <w:tcPr>
            <w:tcW w:w="1257" w:type="dxa"/>
            <w:shd w:val="clear" w:color="auto" w:fill="auto"/>
          </w:tcPr>
          <w:p w14:paraId="428D9A1E" w14:textId="77777777" w:rsidR="00443208" w:rsidRPr="00783738" w:rsidRDefault="00443208" w:rsidP="00C749BC">
            <w:pPr>
              <w:spacing w:after="0" w:line="240" w:lineRule="auto"/>
              <w:rPr>
                <w:rFonts w:asciiTheme="minorHAnsi" w:hAnsiTheme="minorHAnsi" w:cs="Arial"/>
                <w:b/>
                <w:color w:val="000000"/>
                <w:sz w:val="22"/>
                <w:szCs w:val="22"/>
              </w:rPr>
            </w:pPr>
            <w:r w:rsidRPr="00783738">
              <w:rPr>
                <w:rFonts w:asciiTheme="minorHAnsi" w:hAnsiTheme="minorHAnsi" w:cs="Arial"/>
                <w:b/>
                <w:color w:val="000000"/>
                <w:sz w:val="22"/>
                <w:szCs w:val="22"/>
              </w:rPr>
              <w:t>TRP</w:t>
            </w:r>
          </w:p>
        </w:tc>
        <w:tc>
          <w:tcPr>
            <w:tcW w:w="1355" w:type="dxa"/>
            <w:shd w:val="clear" w:color="auto" w:fill="auto"/>
          </w:tcPr>
          <w:p w14:paraId="4D5E52E7" w14:textId="77777777" w:rsidR="00443208" w:rsidRPr="00783738" w:rsidRDefault="00C749BC" w:rsidP="008468A0">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YES</w:t>
            </w:r>
          </w:p>
        </w:tc>
        <w:tc>
          <w:tcPr>
            <w:tcW w:w="1515" w:type="dxa"/>
            <w:shd w:val="clear" w:color="auto" w:fill="auto"/>
          </w:tcPr>
          <w:p w14:paraId="369F583D" w14:textId="77777777" w:rsidR="00443208" w:rsidRPr="00783738" w:rsidRDefault="00C749BC" w:rsidP="008468A0">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YES</w:t>
            </w:r>
          </w:p>
        </w:tc>
        <w:tc>
          <w:tcPr>
            <w:tcW w:w="1739" w:type="dxa"/>
            <w:shd w:val="clear" w:color="auto" w:fill="auto"/>
          </w:tcPr>
          <w:p w14:paraId="1A08DA5A" w14:textId="77777777" w:rsidR="00443208" w:rsidRPr="00783738" w:rsidRDefault="00C749BC" w:rsidP="004048F2">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NA</w:t>
            </w:r>
          </w:p>
        </w:tc>
        <w:tc>
          <w:tcPr>
            <w:tcW w:w="3338" w:type="dxa"/>
            <w:shd w:val="clear" w:color="auto" w:fill="auto"/>
          </w:tcPr>
          <w:p w14:paraId="60AD7F64" w14:textId="77777777" w:rsidR="00443208" w:rsidRPr="00C749BC" w:rsidRDefault="00C749BC" w:rsidP="00791EC3">
            <w:pPr>
              <w:spacing w:after="0" w:line="240" w:lineRule="auto"/>
              <w:rPr>
                <w:rFonts w:asciiTheme="minorHAnsi" w:hAnsiTheme="minorHAnsi" w:cs="Arial"/>
                <w:b/>
                <w:color w:val="000000"/>
                <w:sz w:val="22"/>
                <w:szCs w:val="22"/>
              </w:rPr>
            </w:pPr>
            <w:r w:rsidRPr="00783738">
              <w:rPr>
                <w:rFonts w:asciiTheme="minorHAnsi" w:hAnsiTheme="minorHAnsi" w:cs="Arial"/>
                <w:b/>
                <w:color w:val="000000"/>
                <w:sz w:val="22"/>
                <w:szCs w:val="22"/>
              </w:rPr>
              <w:t>TRP (division of Paccar Parts)</w:t>
            </w:r>
          </w:p>
        </w:tc>
      </w:tr>
      <w:tr w:rsidR="008468A0" w:rsidRPr="00EF5415" w14:paraId="4BF71665" w14:textId="77777777" w:rsidTr="00D036A4">
        <w:tc>
          <w:tcPr>
            <w:tcW w:w="1257" w:type="dxa"/>
          </w:tcPr>
          <w:p w14:paraId="598A6EC7" w14:textId="77777777" w:rsidR="008468A0" w:rsidRPr="00C749BC" w:rsidRDefault="008468A0" w:rsidP="008468A0">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TSE</w:t>
            </w:r>
          </w:p>
        </w:tc>
        <w:tc>
          <w:tcPr>
            <w:tcW w:w="1355" w:type="dxa"/>
          </w:tcPr>
          <w:p w14:paraId="2EC8B59D" w14:textId="77777777" w:rsidR="008468A0" w:rsidRPr="00C749BC" w:rsidRDefault="00EC34CE" w:rsidP="008468A0">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64EC2266" w14:textId="77777777" w:rsidR="008468A0" w:rsidRPr="00C749BC" w:rsidRDefault="00EC34CE" w:rsidP="008468A0">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51F07F24" w14:textId="77777777" w:rsidR="008468A0" w:rsidRPr="00C749BC" w:rsidRDefault="004048F2" w:rsidP="004048F2">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124A6AFD" w14:textId="2621F75B" w:rsidR="008468A0" w:rsidRPr="00C749BC" w:rsidRDefault="008468A0" w:rsidP="00791EC3">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Meritor</w:t>
            </w:r>
            <w:r w:rsidR="00D97C6B">
              <w:rPr>
                <w:rFonts w:asciiTheme="minorHAnsi" w:hAnsiTheme="minorHAnsi" w:cs="Arial"/>
                <w:b/>
                <w:color w:val="000000"/>
                <w:sz w:val="22"/>
                <w:szCs w:val="22"/>
              </w:rPr>
              <w:t xml:space="preserve"> HVS</w:t>
            </w:r>
            <w:r w:rsidRPr="00C749BC">
              <w:rPr>
                <w:rFonts w:asciiTheme="minorHAnsi" w:hAnsiTheme="minorHAnsi" w:cs="Arial"/>
                <w:b/>
                <w:color w:val="000000"/>
                <w:sz w:val="22"/>
                <w:szCs w:val="22"/>
              </w:rPr>
              <w:t>/Air Brake Corp</w:t>
            </w:r>
          </w:p>
        </w:tc>
      </w:tr>
      <w:tr w:rsidR="001D4B8A" w:rsidRPr="00EF5415" w14:paraId="54C78E01" w14:textId="77777777" w:rsidTr="00D036A4">
        <w:tc>
          <w:tcPr>
            <w:tcW w:w="1257" w:type="dxa"/>
          </w:tcPr>
          <w:p w14:paraId="55DD7149" w14:textId="10C33937" w:rsidR="001D4B8A" w:rsidRPr="001D4B8A" w:rsidRDefault="001D4B8A" w:rsidP="00443208">
            <w:pPr>
              <w:spacing w:after="0" w:line="240" w:lineRule="auto"/>
              <w:rPr>
                <w:rFonts w:asciiTheme="minorHAnsi" w:hAnsiTheme="minorHAnsi" w:cs="Arial"/>
                <w:b/>
                <w:color w:val="000000"/>
                <w:sz w:val="22"/>
                <w:szCs w:val="22"/>
              </w:rPr>
            </w:pPr>
            <w:r w:rsidRPr="001D4B8A">
              <w:rPr>
                <w:rFonts w:asciiTheme="minorHAnsi" w:hAnsiTheme="minorHAnsi" w:cs="Arial"/>
                <w:b/>
                <w:color w:val="000000"/>
                <w:sz w:val="22"/>
                <w:szCs w:val="22"/>
              </w:rPr>
              <w:t>TSE OMNIBRAKE</w:t>
            </w:r>
          </w:p>
        </w:tc>
        <w:tc>
          <w:tcPr>
            <w:tcW w:w="1355" w:type="dxa"/>
          </w:tcPr>
          <w:p w14:paraId="2B4FCEAB" w14:textId="187766A5" w:rsidR="001D4B8A" w:rsidRPr="001D4B8A" w:rsidRDefault="001D4B8A" w:rsidP="00443208">
            <w:pPr>
              <w:spacing w:after="0" w:line="240" w:lineRule="auto"/>
              <w:jc w:val="center"/>
              <w:rPr>
                <w:rFonts w:asciiTheme="minorHAnsi" w:hAnsiTheme="minorHAnsi" w:cs="Arial"/>
                <w:b/>
                <w:color w:val="000000"/>
                <w:sz w:val="22"/>
                <w:szCs w:val="22"/>
              </w:rPr>
            </w:pPr>
            <w:r w:rsidRPr="001D4B8A">
              <w:rPr>
                <w:rFonts w:asciiTheme="minorHAnsi" w:hAnsiTheme="minorHAnsi" w:cs="Arial"/>
                <w:b/>
                <w:color w:val="000000"/>
                <w:sz w:val="22"/>
                <w:szCs w:val="22"/>
              </w:rPr>
              <w:t>YES</w:t>
            </w:r>
          </w:p>
        </w:tc>
        <w:tc>
          <w:tcPr>
            <w:tcW w:w="1515" w:type="dxa"/>
          </w:tcPr>
          <w:p w14:paraId="2FB84519" w14:textId="4A31E04A" w:rsidR="001D4B8A" w:rsidRPr="001D4B8A" w:rsidRDefault="001D4B8A" w:rsidP="00443208">
            <w:pPr>
              <w:spacing w:after="0" w:line="240" w:lineRule="auto"/>
              <w:jc w:val="center"/>
              <w:rPr>
                <w:rFonts w:asciiTheme="minorHAnsi" w:hAnsiTheme="minorHAnsi" w:cs="Arial"/>
                <w:b/>
                <w:color w:val="000000"/>
                <w:sz w:val="22"/>
                <w:szCs w:val="22"/>
              </w:rPr>
            </w:pPr>
            <w:r w:rsidRPr="001D4B8A">
              <w:rPr>
                <w:rFonts w:asciiTheme="minorHAnsi" w:hAnsiTheme="minorHAnsi" w:cs="Arial"/>
                <w:b/>
                <w:color w:val="000000"/>
                <w:sz w:val="22"/>
                <w:szCs w:val="22"/>
              </w:rPr>
              <w:t>YES</w:t>
            </w:r>
          </w:p>
        </w:tc>
        <w:tc>
          <w:tcPr>
            <w:tcW w:w="1739" w:type="dxa"/>
          </w:tcPr>
          <w:p w14:paraId="4B3F94CA" w14:textId="3334A431" w:rsidR="001D4B8A" w:rsidRPr="001D4B8A" w:rsidRDefault="001D4B8A" w:rsidP="00443208">
            <w:pPr>
              <w:spacing w:after="0" w:line="240" w:lineRule="auto"/>
              <w:jc w:val="center"/>
              <w:rPr>
                <w:rFonts w:asciiTheme="minorHAnsi" w:hAnsiTheme="minorHAnsi" w:cs="Arial"/>
                <w:b/>
                <w:color w:val="000000"/>
                <w:sz w:val="22"/>
                <w:szCs w:val="22"/>
              </w:rPr>
            </w:pPr>
            <w:r w:rsidRPr="001D4B8A">
              <w:rPr>
                <w:rFonts w:asciiTheme="minorHAnsi" w:hAnsiTheme="minorHAnsi" w:cs="Arial"/>
                <w:b/>
                <w:color w:val="000000"/>
                <w:sz w:val="22"/>
                <w:szCs w:val="22"/>
              </w:rPr>
              <w:t>NA</w:t>
            </w:r>
          </w:p>
        </w:tc>
        <w:tc>
          <w:tcPr>
            <w:tcW w:w="3338" w:type="dxa"/>
          </w:tcPr>
          <w:p w14:paraId="613BF8E0" w14:textId="4835FBC4" w:rsidR="001D4B8A" w:rsidRPr="001D4B8A" w:rsidRDefault="001D4B8A" w:rsidP="00443208">
            <w:pPr>
              <w:spacing w:after="0" w:line="240" w:lineRule="auto"/>
              <w:rPr>
                <w:rFonts w:asciiTheme="minorHAnsi" w:hAnsiTheme="minorHAnsi" w:cs="Arial"/>
                <w:b/>
                <w:color w:val="000000"/>
                <w:sz w:val="22"/>
                <w:szCs w:val="22"/>
              </w:rPr>
            </w:pPr>
            <w:r w:rsidRPr="001D4B8A">
              <w:rPr>
                <w:rFonts w:asciiTheme="minorHAnsi" w:hAnsiTheme="minorHAnsi" w:cs="Arial"/>
                <w:b/>
                <w:color w:val="000000"/>
                <w:sz w:val="22"/>
                <w:szCs w:val="22"/>
              </w:rPr>
              <w:t>Meritor</w:t>
            </w:r>
            <w:r w:rsidR="00D97C6B">
              <w:rPr>
                <w:rFonts w:asciiTheme="minorHAnsi" w:hAnsiTheme="minorHAnsi" w:cs="Arial"/>
                <w:b/>
                <w:color w:val="000000"/>
                <w:sz w:val="22"/>
                <w:szCs w:val="22"/>
              </w:rPr>
              <w:t xml:space="preserve"> HVS</w:t>
            </w:r>
          </w:p>
        </w:tc>
      </w:tr>
      <w:tr w:rsidR="00443208" w:rsidRPr="00EF5415" w14:paraId="612A7661" w14:textId="77777777" w:rsidTr="00D036A4">
        <w:tc>
          <w:tcPr>
            <w:tcW w:w="1257" w:type="dxa"/>
          </w:tcPr>
          <w:p w14:paraId="6122FA27" w14:textId="77777777" w:rsidR="00443208" w:rsidRPr="00C749BC" w:rsidRDefault="00443208" w:rsidP="00443208">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Wabco</w:t>
            </w:r>
          </w:p>
        </w:tc>
        <w:tc>
          <w:tcPr>
            <w:tcW w:w="1355" w:type="dxa"/>
          </w:tcPr>
          <w:p w14:paraId="15E3A5BA" w14:textId="77777777" w:rsidR="00443208" w:rsidRPr="00C749BC" w:rsidRDefault="00443208" w:rsidP="00443208">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1515" w:type="dxa"/>
          </w:tcPr>
          <w:p w14:paraId="59599833" w14:textId="77777777" w:rsidR="00443208" w:rsidRPr="00C749BC" w:rsidRDefault="00443208" w:rsidP="00443208">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5D30CF3E" w14:textId="77777777" w:rsidR="00443208" w:rsidRPr="00C749BC" w:rsidRDefault="00443208" w:rsidP="00443208">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3338" w:type="dxa"/>
          </w:tcPr>
          <w:p w14:paraId="348B5AE3" w14:textId="77777777" w:rsidR="00443208" w:rsidRPr="00C749BC" w:rsidRDefault="00443208" w:rsidP="00443208">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Wabco</w:t>
            </w:r>
          </w:p>
        </w:tc>
      </w:tr>
    </w:tbl>
    <w:p w14:paraId="350C3EC1" w14:textId="23A862CF" w:rsidR="00BF12EC" w:rsidRPr="00B21271" w:rsidRDefault="00BF12EC" w:rsidP="007F2171">
      <w:pPr>
        <w:spacing w:before="0" w:after="0" w:line="240" w:lineRule="auto"/>
        <w:rPr>
          <w:rFonts w:cs="Arial"/>
          <w:b/>
          <w:color w:val="000000"/>
          <w:sz w:val="18"/>
          <w:szCs w:val="24"/>
        </w:rPr>
      </w:pPr>
      <w:r w:rsidRPr="00B21271">
        <w:rPr>
          <w:rFonts w:cs="Arial"/>
          <w:b/>
          <w:color w:val="000000"/>
          <w:sz w:val="18"/>
          <w:szCs w:val="24"/>
        </w:rPr>
        <w:t>Table 1: Listing o</w:t>
      </w:r>
      <w:r w:rsidR="007F2171">
        <w:rPr>
          <w:rFonts w:cs="Arial"/>
          <w:b/>
          <w:color w:val="000000"/>
          <w:sz w:val="18"/>
          <w:szCs w:val="24"/>
        </w:rPr>
        <w:t>f</w:t>
      </w:r>
      <w:r w:rsidRPr="00B21271">
        <w:rPr>
          <w:rFonts w:cs="Arial"/>
          <w:b/>
          <w:color w:val="000000"/>
          <w:sz w:val="18"/>
          <w:szCs w:val="24"/>
        </w:rPr>
        <w:t xml:space="preserve"> compliant chambers/actuators</w:t>
      </w:r>
    </w:p>
    <w:p w14:paraId="0DB34C15" w14:textId="77777777" w:rsidR="007F2171" w:rsidRDefault="007F2171" w:rsidP="007F2171">
      <w:pPr>
        <w:spacing w:before="0" w:after="0" w:line="240" w:lineRule="auto"/>
      </w:pPr>
    </w:p>
    <w:p w14:paraId="66D197D9" w14:textId="69F8ED44" w:rsidR="00305EB7" w:rsidRDefault="00853F69" w:rsidP="007F2171">
      <w:pPr>
        <w:spacing w:before="0" w:after="0" w:line="240" w:lineRule="auto"/>
      </w:pPr>
      <w:r>
        <w:t xml:space="preserve">TSE OMNIBRAKE </w:t>
      </w:r>
      <w:r w:rsidR="0053425D">
        <w:t xml:space="preserve">– </w:t>
      </w:r>
      <w:r w:rsidR="0073712A">
        <w:t>product added.</w:t>
      </w:r>
    </w:p>
    <w:p w14:paraId="571627DA" w14:textId="77777777" w:rsidR="00305EB7" w:rsidRDefault="00305EB7" w:rsidP="007F2171">
      <w:pPr>
        <w:spacing w:before="0" w:after="0" w:line="240" w:lineRule="auto"/>
      </w:pPr>
    </w:p>
    <w:p w14:paraId="31D051F3" w14:textId="0803C671" w:rsidR="00AD3F86" w:rsidRDefault="00AD3F86" w:rsidP="003F0F92">
      <w:r>
        <w:lastRenderedPageBreak/>
        <w:t>Note</w:t>
      </w:r>
      <w:r w:rsidR="003F0F92">
        <w:br/>
      </w:r>
      <w:r>
        <w:t>Should operators require test reports, they should contact their supplier directly.</w:t>
      </w:r>
    </w:p>
    <w:p w14:paraId="1FE496F8" w14:textId="77777777" w:rsidR="004342BA" w:rsidRPr="00AD3F86" w:rsidRDefault="00C619CD" w:rsidP="00D036A4">
      <w:pPr>
        <w:pStyle w:val="ListParagraph"/>
        <w:numPr>
          <w:ilvl w:val="0"/>
          <w:numId w:val="42"/>
        </w:numPr>
        <w:spacing w:after="0" w:line="240" w:lineRule="auto"/>
        <w:ind w:left="1134" w:right="283" w:hanging="774"/>
        <w:rPr>
          <w:rFonts w:cs="Arial"/>
          <w:color w:val="000000"/>
          <w:szCs w:val="24"/>
        </w:rPr>
      </w:pPr>
      <w:r>
        <w:rPr>
          <w:rFonts w:cs="Arial"/>
          <w:color w:val="000000"/>
          <w:szCs w:val="24"/>
        </w:rPr>
        <w:t>Air brake c</w:t>
      </w:r>
      <w:r w:rsidR="004342BA" w:rsidRPr="00AD3F86">
        <w:rPr>
          <w:rFonts w:cs="Arial"/>
          <w:color w:val="000000"/>
          <w:szCs w:val="24"/>
        </w:rPr>
        <w:t xml:space="preserve">hambers will typically comply to either an SAE when used with drum foundation brake systems </w:t>
      </w:r>
      <w:r w:rsidR="004342BA" w:rsidRPr="00D036A4">
        <w:rPr>
          <w:rFonts w:cs="Arial"/>
          <w:color w:val="000000"/>
          <w:szCs w:val="24"/>
        </w:rPr>
        <w:t xml:space="preserve">or </w:t>
      </w:r>
      <w:r w:rsidR="0039017B" w:rsidRPr="00D036A4">
        <w:rPr>
          <w:rFonts w:cs="Arial"/>
          <w:color w:val="000000"/>
          <w:szCs w:val="24"/>
        </w:rPr>
        <w:t xml:space="preserve">to the </w:t>
      </w:r>
      <w:r w:rsidR="004342BA" w:rsidRPr="00D036A4">
        <w:rPr>
          <w:rFonts w:cs="Arial"/>
          <w:color w:val="000000"/>
          <w:szCs w:val="24"/>
        </w:rPr>
        <w:t>DIN when</w:t>
      </w:r>
      <w:r w:rsidR="004342BA" w:rsidRPr="00AD3F86">
        <w:rPr>
          <w:rFonts w:cs="Arial"/>
          <w:color w:val="000000"/>
          <w:szCs w:val="24"/>
        </w:rPr>
        <w:t xml:space="preserve"> used with disc foundation brake systems</w:t>
      </w:r>
      <w:r>
        <w:rPr>
          <w:rFonts w:cs="Arial"/>
          <w:color w:val="000000"/>
          <w:szCs w:val="24"/>
        </w:rPr>
        <w:t>.</w:t>
      </w:r>
      <w:r w:rsidR="004342BA" w:rsidRPr="00AD3F86">
        <w:rPr>
          <w:rFonts w:cs="Arial"/>
          <w:color w:val="000000"/>
          <w:szCs w:val="24"/>
        </w:rPr>
        <w:t xml:space="preserve"> </w:t>
      </w:r>
    </w:p>
    <w:p w14:paraId="1F806AB5" w14:textId="77777777" w:rsidR="00335C37" w:rsidRDefault="00335C37" w:rsidP="00D036A4">
      <w:pPr>
        <w:spacing w:before="0" w:after="0" w:line="240" w:lineRule="auto"/>
        <w:ind w:left="1134" w:right="283" w:hanging="774"/>
      </w:pPr>
      <w:r>
        <w:t>NA</w:t>
      </w:r>
      <w:r>
        <w:tab/>
        <w:t>Not applicable or not available</w:t>
      </w:r>
    </w:p>
    <w:p w14:paraId="1C8A6797" w14:textId="77777777" w:rsidR="00C548D1" w:rsidRDefault="00C548D1" w:rsidP="00D036A4">
      <w:pPr>
        <w:spacing w:before="0" w:after="0" w:line="240" w:lineRule="auto"/>
        <w:ind w:left="1134" w:right="283" w:hanging="774"/>
      </w:pPr>
      <w:r>
        <w:t xml:space="preserve">OEM </w:t>
      </w:r>
      <w:r>
        <w:tab/>
        <w:t>Original Equipment Manufacturer</w:t>
      </w:r>
    </w:p>
    <w:p w14:paraId="04B4CA6D" w14:textId="77777777" w:rsidR="00C548D1" w:rsidRDefault="00C548D1" w:rsidP="00D036A4">
      <w:pPr>
        <w:spacing w:before="0" w:after="0" w:line="240" w:lineRule="auto"/>
        <w:ind w:left="1134" w:right="283" w:hanging="774"/>
      </w:pPr>
      <w:r>
        <w:t xml:space="preserve">OES </w:t>
      </w:r>
      <w:r>
        <w:tab/>
        <w:t xml:space="preserve">Original Equipment </w:t>
      </w:r>
      <w:r w:rsidR="007C0349">
        <w:t xml:space="preserve">Spare </w:t>
      </w:r>
      <w:r w:rsidR="00DD20A8">
        <w:t>p</w:t>
      </w:r>
      <w:r>
        <w:t xml:space="preserve">arts </w:t>
      </w:r>
      <w:r w:rsidR="00DD20A8">
        <w:t>s</w:t>
      </w:r>
      <w:r>
        <w:t>upplier</w:t>
      </w:r>
    </w:p>
    <w:p w14:paraId="2002B004" w14:textId="77777777" w:rsidR="0073712A" w:rsidRDefault="00C548D1" w:rsidP="00DD20A8">
      <w:pPr>
        <w:spacing w:before="0" w:after="0" w:line="240" w:lineRule="auto"/>
        <w:ind w:left="1134" w:right="283" w:hanging="774"/>
      </w:pPr>
      <w:r>
        <w:t>AM</w:t>
      </w:r>
      <w:r>
        <w:tab/>
        <w:t>After Market</w:t>
      </w:r>
      <w:r w:rsidR="007C0349">
        <w:t xml:space="preserve"> Supplier</w:t>
      </w:r>
      <w:r w:rsidR="00DD20A8">
        <w:t xml:space="preserve"> </w:t>
      </w:r>
    </w:p>
    <w:p w14:paraId="2361A474" w14:textId="77777777" w:rsidR="0073712A" w:rsidRDefault="0073712A" w:rsidP="0073712A">
      <w:pPr>
        <w:spacing w:before="0" w:after="0" w:line="240" w:lineRule="auto"/>
        <w:ind w:right="283"/>
      </w:pPr>
    </w:p>
    <w:p w14:paraId="29F5D5A5" w14:textId="0FC2477F" w:rsidR="0073712A" w:rsidRDefault="0073712A" w:rsidP="0073712A">
      <w:r>
        <w:tab/>
        <w:t>BAPCOR Commercial Vehicle Group – MBA product added 2019.</w:t>
      </w:r>
    </w:p>
    <w:p w14:paraId="26C65E6A" w14:textId="2B3D9BAB" w:rsidR="00BF12EC" w:rsidRDefault="00BF12EC" w:rsidP="0073712A">
      <w:pPr>
        <w:spacing w:before="0" w:after="0" w:line="240" w:lineRule="auto"/>
        <w:ind w:right="283"/>
      </w:pPr>
    </w:p>
    <w:p w14:paraId="2320BF6F" w14:textId="77777777" w:rsidR="00BC724D" w:rsidRDefault="00BC724D" w:rsidP="006269C3">
      <w:pPr>
        <w:pStyle w:val="Heading1"/>
        <w:rPr>
          <w:lang w:val="en-US"/>
        </w:rPr>
      </w:pPr>
      <w:bookmarkStart w:id="4" w:name="_Toc468286649"/>
      <w:r>
        <w:rPr>
          <w:lang w:val="en-US"/>
        </w:rPr>
        <w:t xml:space="preserve">Components of a </w:t>
      </w:r>
      <w:r w:rsidR="00431CEE">
        <w:rPr>
          <w:lang w:val="en-US"/>
        </w:rPr>
        <w:t xml:space="preserve">brake </w:t>
      </w:r>
      <w:r>
        <w:rPr>
          <w:lang w:val="en-US"/>
        </w:rPr>
        <w:t>chamber</w:t>
      </w:r>
      <w:bookmarkEnd w:id="4"/>
    </w:p>
    <w:p w14:paraId="3A5CBE45" w14:textId="77777777" w:rsidR="008A0B7A" w:rsidRPr="008A0B7A" w:rsidRDefault="00E132AD" w:rsidP="008A0B7A">
      <w:pPr>
        <w:rPr>
          <w:lang w:val="en-US"/>
        </w:rPr>
      </w:pPr>
      <w:r w:rsidRPr="00FB188E">
        <w:rPr>
          <w:noProof/>
          <w:lang w:eastAsia="en-AU"/>
        </w:rPr>
        <w:drawing>
          <wp:anchor distT="0" distB="0" distL="114300" distR="114300" simplePos="0" relativeHeight="251696128" behindDoc="0" locked="0" layoutInCell="1" allowOverlap="1" wp14:anchorId="22FB7581" wp14:editId="23D7A524">
            <wp:simplePos x="0" y="0"/>
            <wp:positionH relativeFrom="column">
              <wp:posOffset>428161</wp:posOffset>
            </wp:positionH>
            <wp:positionV relativeFrom="paragraph">
              <wp:posOffset>163830</wp:posOffset>
            </wp:positionV>
            <wp:extent cx="5082540" cy="3380854"/>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31226" t="2074" r="4119" b="3312"/>
                    <a:stretch/>
                  </pic:blipFill>
                  <pic:spPr bwMode="auto">
                    <a:xfrm>
                      <a:off x="0" y="0"/>
                      <a:ext cx="5082540" cy="33808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0B7A">
        <w:rPr>
          <w:lang w:val="en-US"/>
        </w:rPr>
        <w:t>The terms brake chamber</w:t>
      </w:r>
      <w:r w:rsidR="00630B68">
        <w:rPr>
          <w:lang w:val="en-US"/>
        </w:rPr>
        <w:t xml:space="preserve">, </w:t>
      </w:r>
      <w:r w:rsidR="008A0B7A">
        <w:rPr>
          <w:lang w:val="en-US"/>
        </w:rPr>
        <w:t>actuator</w:t>
      </w:r>
      <w:r w:rsidR="00630B68">
        <w:rPr>
          <w:lang w:val="en-US"/>
        </w:rPr>
        <w:t xml:space="preserve"> and booster</w:t>
      </w:r>
      <w:r w:rsidR="008A0B7A">
        <w:rPr>
          <w:lang w:val="en-US"/>
        </w:rPr>
        <w:t xml:space="preserve"> </w:t>
      </w:r>
      <w:r w:rsidR="003F525A">
        <w:rPr>
          <w:lang w:val="en-US"/>
        </w:rPr>
        <w:t xml:space="preserve">can be </w:t>
      </w:r>
      <w:r w:rsidR="008A0B7A">
        <w:rPr>
          <w:lang w:val="en-US"/>
        </w:rPr>
        <w:t xml:space="preserve">used interchangeably.  </w:t>
      </w:r>
    </w:p>
    <w:p w14:paraId="12FC38B5" w14:textId="77777777" w:rsidR="00BC724D" w:rsidRDefault="00BC724D" w:rsidP="00BC724D">
      <w:pPr>
        <w:rPr>
          <w:lang w:val="en-US"/>
        </w:rPr>
      </w:pPr>
    </w:p>
    <w:p w14:paraId="711830D9" w14:textId="77777777" w:rsidR="00BC724D" w:rsidRDefault="00BC724D" w:rsidP="00BC724D">
      <w:pPr>
        <w:rPr>
          <w:lang w:val="en-US"/>
        </w:rPr>
      </w:pPr>
    </w:p>
    <w:p w14:paraId="4816DE68" w14:textId="77777777" w:rsidR="00BC724D" w:rsidRDefault="00BC724D" w:rsidP="00BC724D">
      <w:pPr>
        <w:rPr>
          <w:lang w:val="en-US"/>
        </w:rPr>
      </w:pPr>
    </w:p>
    <w:p w14:paraId="305F1313" w14:textId="77777777" w:rsidR="00BC724D" w:rsidRDefault="00BC724D" w:rsidP="00BC724D">
      <w:pPr>
        <w:rPr>
          <w:lang w:val="en-US"/>
        </w:rPr>
      </w:pPr>
    </w:p>
    <w:p w14:paraId="4A6B8AD5" w14:textId="77777777" w:rsidR="00BC724D" w:rsidRDefault="00BC724D" w:rsidP="00BC724D">
      <w:pPr>
        <w:rPr>
          <w:lang w:val="en-US"/>
        </w:rPr>
      </w:pPr>
    </w:p>
    <w:p w14:paraId="1AB9D96F" w14:textId="77777777" w:rsidR="00BC724D" w:rsidRDefault="00BC724D" w:rsidP="00BC724D">
      <w:pPr>
        <w:rPr>
          <w:lang w:val="en-US"/>
        </w:rPr>
      </w:pPr>
    </w:p>
    <w:p w14:paraId="66D738CF" w14:textId="77777777" w:rsidR="00BC724D" w:rsidRDefault="00BC724D" w:rsidP="00BC724D">
      <w:pPr>
        <w:rPr>
          <w:lang w:val="en-US"/>
        </w:rPr>
      </w:pPr>
    </w:p>
    <w:p w14:paraId="69AB53F5" w14:textId="77777777" w:rsidR="00BC724D" w:rsidRDefault="00E132AD" w:rsidP="00BC724D">
      <w:pPr>
        <w:rPr>
          <w:lang w:val="en-US"/>
        </w:rPr>
      </w:pPr>
      <w:r>
        <w:rPr>
          <w:noProof/>
          <w:lang w:eastAsia="en-AU"/>
        </w:rPr>
        <mc:AlternateContent>
          <mc:Choice Requires="wps">
            <w:drawing>
              <wp:anchor distT="0" distB="0" distL="114300" distR="114300" simplePos="0" relativeHeight="251697152" behindDoc="0" locked="0" layoutInCell="1" allowOverlap="1" wp14:anchorId="22E7104D" wp14:editId="1569129F">
                <wp:simplePos x="0" y="0"/>
                <wp:positionH relativeFrom="column">
                  <wp:posOffset>238125</wp:posOffset>
                </wp:positionH>
                <wp:positionV relativeFrom="paragraph">
                  <wp:posOffset>255270</wp:posOffset>
                </wp:positionV>
                <wp:extent cx="694944" cy="1247775"/>
                <wp:effectExtent l="0" t="0" r="10160" b="28575"/>
                <wp:wrapNone/>
                <wp:docPr id="8" name="Rectangle 8"/>
                <wp:cNvGraphicFramePr/>
                <a:graphic xmlns:a="http://schemas.openxmlformats.org/drawingml/2006/main">
                  <a:graphicData uri="http://schemas.microsoft.com/office/word/2010/wordprocessingShape">
                    <wps:wsp>
                      <wps:cNvSpPr/>
                      <wps:spPr>
                        <a:xfrm>
                          <a:off x="0" y="0"/>
                          <a:ext cx="694944" cy="12477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F1DE8F2" id="Rectangle 8" o:spid="_x0000_s1026" style="position:absolute;margin-left:18.75pt;margin-top:20.1pt;width:54.7pt;height:98.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" fillcolor="white [3212]" strokecolor="white [3212]" strokeweight="2pt"/>
            </w:pict>
          </mc:Fallback>
        </mc:AlternateContent>
      </w:r>
    </w:p>
    <w:p w14:paraId="6CC0DA62" w14:textId="77777777" w:rsidR="00BC724D" w:rsidRDefault="00BC724D" w:rsidP="00BC724D">
      <w:pPr>
        <w:rPr>
          <w:lang w:val="en-US"/>
        </w:rPr>
      </w:pPr>
    </w:p>
    <w:p w14:paraId="3D86CF86" w14:textId="77777777" w:rsidR="00BC724D" w:rsidRDefault="00BC724D" w:rsidP="00BC724D">
      <w:pPr>
        <w:rPr>
          <w:lang w:val="en-US"/>
        </w:rPr>
      </w:pPr>
    </w:p>
    <w:p w14:paraId="77D40D23" w14:textId="77777777" w:rsidR="00B21271" w:rsidRDefault="00B21271" w:rsidP="00BC724D">
      <w:pPr>
        <w:rPr>
          <w:lang w:val="en-US"/>
        </w:rPr>
      </w:pPr>
    </w:p>
    <w:p w14:paraId="1D08E02B" w14:textId="77777777" w:rsidR="00B21271" w:rsidRDefault="00B21271" w:rsidP="00BC724D">
      <w:pPr>
        <w:rPr>
          <w:lang w:val="en-US"/>
        </w:rPr>
      </w:pPr>
    </w:p>
    <w:p w14:paraId="788C8D30" w14:textId="77777777" w:rsidR="00B21271" w:rsidRDefault="00B21271" w:rsidP="00BC724D">
      <w:pPr>
        <w:rPr>
          <w:lang w:val="en-US"/>
        </w:rPr>
      </w:pPr>
    </w:p>
    <w:p w14:paraId="431153C9" w14:textId="77777777" w:rsidR="0078487F" w:rsidRDefault="00BC724D" w:rsidP="00EA2F3C">
      <w:pPr>
        <w:rPr>
          <w:b/>
          <w:sz w:val="18"/>
          <w:lang w:val="en-US"/>
        </w:rPr>
      </w:pPr>
      <w:r w:rsidRPr="00593748">
        <w:rPr>
          <w:b/>
          <w:sz w:val="18"/>
          <w:lang w:val="en-US"/>
        </w:rPr>
        <w:t xml:space="preserve">Figure 1: </w:t>
      </w:r>
      <w:r>
        <w:rPr>
          <w:b/>
          <w:sz w:val="18"/>
          <w:lang w:val="en-US"/>
        </w:rPr>
        <w:t>S</w:t>
      </w:r>
      <w:r w:rsidRPr="00593748">
        <w:rPr>
          <w:b/>
          <w:sz w:val="18"/>
          <w:lang w:val="en-US"/>
        </w:rPr>
        <w:t xml:space="preserve">ectioned chamber with the spring brake </w:t>
      </w:r>
      <w:r w:rsidR="000414FE">
        <w:rPr>
          <w:b/>
          <w:sz w:val="18"/>
          <w:lang w:val="en-US"/>
        </w:rPr>
        <w:t xml:space="preserve">chamber </w:t>
      </w:r>
      <w:r>
        <w:rPr>
          <w:b/>
          <w:sz w:val="18"/>
          <w:lang w:val="en-US"/>
        </w:rPr>
        <w:t xml:space="preserve">element </w:t>
      </w:r>
      <w:r w:rsidRPr="00593748">
        <w:rPr>
          <w:b/>
          <w:sz w:val="18"/>
          <w:lang w:val="en-US"/>
        </w:rPr>
        <w:t>compressed</w:t>
      </w:r>
      <w:r w:rsidR="005B57BD">
        <w:rPr>
          <w:b/>
          <w:sz w:val="18"/>
          <w:lang w:val="en-US"/>
        </w:rPr>
        <w:t>,</w:t>
      </w:r>
      <w:r w:rsidR="003F525A">
        <w:rPr>
          <w:b/>
          <w:sz w:val="18"/>
          <w:lang w:val="en-US"/>
        </w:rPr>
        <w:t xml:space="preserve"> used in drum brakes</w:t>
      </w:r>
      <w:r>
        <w:rPr>
          <w:b/>
          <w:sz w:val="18"/>
          <w:lang w:val="en-US"/>
        </w:rPr>
        <w:t xml:space="preserve">. </w:t>
      </w:r>
      <w:r w:rsidR="003F525A">
        <w:rPr>
          <w:b/>
          <w:sz w:val="18"/>
          <w:lang w:val="en-US"/>
        </w:rPr>
        <w:br/>
      </w:r>
      <w:r>
        <w:rPr>
          <w:b/>
          <w:sz w:val="18"/>
          <w:lang w:val="en-US"/>
        </w:rPr>
        <w:t>Source Bendix.</w:t>
      </w:r>
      <w:r w:rsidR="00B21271">
        <w:rPr>
          <w:b/>
          <w:sz w:val="18"/>
          <w:lang w:val="en-US"/>
        </w:rPr>
        <w:t xml:space="preserve"> </w:t>
      </w:r>
    </w:p>
    <w:p w14:paraId="40F2626C" w14:textId="77777777" w:rsidR="0073712A" w:rsidRDefault="0073712A">
      <w:pPr>
        <w:spacing w:before="0" w:after="0" w:line="240" w:lineRule="auto"/>
        <w:rPr>
          <w:b/>
          <w:sz w:val="18"/>
          <w:lang w:val="en-US"/>
        </w:rPr>
      </w:pPr>
    </w:p>
    <w:p w14:paraId="3CB9F2BB" w14:textId="77777777" w:rsidR="0062307C" w:rsidRDefault="006269C3" w:rsidP="006269C3">
      <w:pPr>
        <w:pStyle w:val="Heading1"/>
        <w:rPr>
          <w:lang w:val="en-US"/>
        </w:rPr>
      </w:pPr>
      <w:bookmarkStart w:id="5" w:name="_Toc468286650"/>
      <w:r>
        <w:rPr>
          <w:lang w:val="en-US"/>
        </w:rPr>
        <w:lastRenderedPageBreak/>
        <w:t>S</w:t>
      </w:r>
      <w:r w:rsidR="00EA1C3C">
        <w:rPr>
          <w:lang w:val="en-US"/>
        </w:rPr>
        <w:t>pring brake chamber</w:t>
      </w:r>
      <w:r w:rsidR="00B175F6">
        <w:rPr>
          <w:lang w:val="en-US"/>
        </w:rPr>
        <w:t xml:space="preserve"> </w:t>
      </w:r>
      <w:r>
        <w:rPr>
          <w:lang w:val="en-US"/>
        </w:rPr>
        <w:t>–</w:t>
      </w:r>
      <w:r w:rsidR="00B175F6">
        <w:rPr>
          <w:lang w:val="en-US"/>
        </w:rPr>
        <w:t xml:space="preserve"> warning</w:t>
      </w:r>
      <w:r w:rsidR="00531D5E">
        <w:rPr>
          <w:lang w:val="en-US"/>
        </w:rPr>
        <w:t>s</w:t>
      </w:r>
      <w:bookmarkEnd w:id="5"/>
    </w:p>
    <w:p w14:paraId="44A1B6BE" w14:textId="77777777" w:rsidR="006269C3" w:rsidRPr="006269C3" w:rsidRDefault="006269C3" w:rsidP="006269C3">
      <w:pPr>
        <w:pStyle w:val="Heading2"/>
        <w:numPr>
          <w:ilvl w:val="1"/>
          <w:numId w:val="48"/>
        </w:numPr>
        <w:rPr>
          <w:lang w:val="en-US"/>
        </w:rPr>
      </w:pPr>
      <w:r>
        <w:rPr>
          <w:lang w:val="en-US"/>
        </w:rPr>
        <w:t xml:space="preserve"> </w:t>
      </w:r>
      <w:r>
        <w:rPr>
          <w:lang w:val="en-US"/>
        </w:rPr>
        <w:tab/>
      </w:r>
      <w:bookmarkStart w:id="6" w:name="_Toc468286651"/>
      <w:r>
        <w:rPr>
          <w:lang w:val="en-US"/>
        </w:rPr>
        <w:t>Do not disassemble the chamber</w:t>
      </w:r>
      <w:bookmarkEnd w:id="6"/>
    </w:p>
    <w:p w14:paraId="0AEC6374" w14:textId="77777777" w:rsidR="00367FE1" w:rsidRPr="00734F9A" w:rsidRDefault="00757295" w:rsidP="00EA2F3C">
      <w:pPr>
        <w:rPr>
          <w:b/>
          <w:sz w:val="18"/>
          <w:lang w:val="en-US"/>
        </w:rPr>
      </w:pPr>
      <w:r>
        <w:rPr>
          <w:noProof/>
          <w:lang w:eastAsia="en-AU"/>
        </w:rPr>
        <w:drawing>
          <wp:inline distT="0" distB="0" distL="0" distR="0" wp14:anchorId="7AFC1D86" wp14:editId="35058DA0">
            <wp:extent cx="6095207" cy="3139440"/>
            <wp:effectExtent l="0" t="0" r="127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833" t="15641" r="5929" b="24003"/>
                    <a:stretch/>
                  </pic:blipFill>
                  <pic:spPr bwMode="auto">
                    <a:xfrm>
                      <a:off x="0" y="0"/>
                      <a:ext cx="6096000" cy="3139849"/>
                    </a:xfrm>
                    <a:prstGeom prst="rect">
                      <a:avLst/>
                    </a:prstGeom>
                    <a:ln>
                      <a:noFill/>
                    </a:ln>
                    <a:extLst>
                      <a:ext uri="{53640926-AAD7-44D8-BBD7-CCE9431645EC}">
                        <a14:shadowObscured xmlns:a14="http://schemas.microsoft.com/office/drawing/2010/main"/>
                      </a:ext>
                    </a:extLst>
                  </pic:spPr>
                </pic:pic>
              </a:graphicData>
            </a:graphic>
          </wp:inline>
        </w:drawing>
      </w:r>
      <w:r w:rsidR="002676FA">
        <w:rPr>
          <w:lang w:val="en-US"/>
        </w:rPr>
        <w:br/>
      </w:r>
      <w:r w:rsidR="00367FE1" w:rsidRPr="00734F9A">
        <w:rPr>
          <w:b/>
          <w:sz w:val="18"/>
          <w:lang w:val="en-US"/>
        </w:rPr>
        <w:t xml:space="preserve">Figure 2:- sectioned spring brake chamber </w:t>
      </w:r>
      <w:r w:rsidR="002676FA">
        <w:rPr>
          <w:b/>
          <w:sz w:val="18"/>
          <w:lang w:val="en-US"/>
        </w:rPr>
        <w:br/>
        <w:t>Source BPW Transpec</w:t>
      </w:r>
    </w:p>
    <w:p w14:paraId="29B0171C" w14:textId="31211865" w:rsidR="008A3F9B" w:rsidRPr="00697FA9" w:rsidRDefault="00CE7FC4" w:rsidP="0010647F">
      <w:pPr>
        <w:shd w:val="clear" w:color="auto" w:fill="FFFFFF"/>
        <w:spacing w:before="100" w:beforeAutospacing="1" w:after="100" w:afterAutospacing="1" w:line="240" w:lineRule="auto"/>
        <w:rPr>
          <w:sz w:val="24"/>
          <w:lang w:val="en-US"/>
        </w:rPr>
      </w:pPr>
      <w:r w:rsidRPr="00697FA9">
        <w:rPr>
          <w:sz w:val="24"/>
          <w:lang w:val="en-US"/>
        </w:rPr>
        <w:t>Warning:</w:t>
      </w:r>
      <w:r w:rsidR="00E912A9" w:rsidRPr="00697FA9">
        <w:rPr>
          <w:sz w:val="24"/>
          <w:lang w:val="en-US"/>
        </w:rPr>
        <w:br/>
      </w:r>
      <w:r w:rsidRPr="00697FA9">
        <w:rPr>
          <w:sz w:val="24"/>
          <w:lang w:val="en-US"/>
        </w:rPr>
        <w:t xml:space="preserve">Never </w:t>
      </w:r>
      <w:r w:rsidR="0010647F" w:rsidRPr="00697FA9">
        <w:rPr>
          <w:sz w:val="24"/>
          <w:lang w:val="en-US"/>
        </w:rPr>
        <w:t>attempt to disassemble a spring brake air chamber</w:t>
      </w:r>
      <w:r w:rsidR="00757295" w:rsidRPr="00697FA9">
        <w:rPr>
          <w:sz w:val="24"/>
          <w:lang w:val="en-US"/>
        </w:rPr>
        <w:t>.</w:t>
      </w:r>
      <w:r w:rsidR="0010647F" w:rsidRPr="00697FA9">
        <w:rPr>
          <w:sz w:val="24"/>
          <w:lang w:val="en-US"/>
        </w:rPr>
        <w:t xml:space="preserve"> </w:t>
      </w:r>
      <w:r w:rsidR="00855C7D" w:rsidRPr="00697FA9">
        <w:rPr>
          <w:sz w:val="24"/>
          <w:lang w:val="en-US"/>
        </w:rPr>
        <w:t xml:space="preserve">The spring forces inside the spring brake chamber can be deadly </w:t>
      </w:r>
      <w:r w:rsidR="00917386">
        <w:rPr>
          <w:sz w:val="24"/>
          <w:lang w:val="en-US"/>
        </w:rPr>
        <w:t xml:space="preserve">if </w:t>
      </w:r>
      <w:r w:rsidR="00855C7D" w:rsidRPr="00697FA9">
        <w:rPr>
          <w:sz w:val="24"/>
          <w:lang w:val="en-US"/>
        </w:rPr>
        <w:t xml:space="preserve">the </w:t>
      </w:r>
      <w:r w:rsidR="00842A0C" w:rsidRPr="00697FA9">
        <w:rPr>
          <w:sz w:val="24"/>
          <w:lang w:val="en-US"/>
        </w:rPr>
        <w:t>heavy-duty</w:t>
      </w:r>
      <w:r w:rsidR="00855C7D" w:rsidRPr="00697FA9">
        <w:rPr>
          <w:sz w:val="24"/>
          <w:lang w:val="en-US"/>
        </w:rPr>
        <w:t xml:space="preserve"> spring is suddenly released by disassembly! </w:t>
      </w:r>
      <w:r w:rsidR="002D1219" w:rsidRPr="00697FA9">
        <w:rPr>
          <w:sz w:val="24"/>
          <w:lang w:val="en-US"/>
        </w:rPr>
        <w:t xml:space="preserve">Some suppliers are </w:t>
      </w:r>
      <w:r w:rsidR="00AE3C3A" w:rsidRPr="00697FA9">
        <w:rPr>
          <w:sz w:val="24"/>
          <w:lang w:val="en-US"/>
        </w:rPr>
        <w:t>fitting non-</w:t>
      </w:r>
      <w:r w:rsidR="00757295" w:rsidRPr="00697FA9">
        <w:rPr>
          <w:sz w:val="24"/>
          <w:lang w:val="en-US"/>
        </w:rPr>
        <w:t xml:space="preserve">removable </w:t>
      </w:r>
      <w:r w:rsidR="002D1219" w:rsidRPr="00697FA9">
        <w:rPr>
          <w:sz w:val="24"/>
          <w:lang w:val="en-US"/>
        </w:rPr>
        <w:t>bands</w:t>
      </w:r>
      <w:r w:rsidR="00757295" w:rsidRPr="00697FA9">
        <w:rPr>
          <w:sz w:val="24"/>
          <w:lang w:val="en-US"/>
        </w:rPr>
        <w:t>.</w:t>
      </w:r>
    </w:p>
    <w:p w14:paraId="637348F6" w14:textId="64C05803" w:rsidR="00757295" w:rsidRPr="00697FA9" w:rsidRDefault="00757295" w:rsidP="0010647F">
      <w:pPr>
        <w:shd w:val="clear" w:color="auto" w:fill="FFFFFF"/>
        <w:spacing w:before="100" w:beforeAutospacing="1" w:after="100" w:afterAutospacing="1" w:line="240" w:lineRule="auto"/>
        <w:rPr>
          <w:rFonts w:eastAsia="Times New Roman" w:cs="Arial"/>
          <w:color w:val="000000"/>
          <w:sz w:val="24"/>
          <w:szCs w:val="20"/>
          <w:lang w:eastAsia="en-AU"/>
        </w:rPr>
      </w:pPr>
      <w:r w:rsidRPr="00697FA9">
        <w:rPr>
          <w:rFonts w:eastAsia="Times New Roman" w:cs="Arial"/>
          <w:color w:val="000000"/>
          <w:sz w:val="24"/>
          <w:szCs w:val="20"/>
          <w:lang w:eastAsia="en-AU"/>
        </w:rPr>
        <w:t>Example</w:t>
      </w:r>
      <w:r w:rsidR="00AA1D92" w:rsidRPr="00697FA9">
        <w:rPr>
          <w:rFonts w:eastAsia="Times New Roman" w:cs="Arial"/>
          <w:color w:val="000000"/>
          <w:sz w:val="24"/>
          <w:szCs w:val="20"/>
          <w:lang w:eastAsia="en-AU"/>
        </w:rPr>
        <w:t>s</w:t>
      </w:r>
      <w:r w:rsidRPr="00697FA9">
        <w:rPr>
          <w:rFonts w:eastAsia="Times New Roman" w:cs="Arial"/>
          <w:color w:val="000000"/>
          <w:sz w:val="24"/>
          <w:szCs w:val="20"/>
          <w:lang w:eastAsia="en-AU"/>
        </w:rPr>
        <w:t xml:space="preserve"> wording on </w:t>
      </w:r>
      <w:r w:rsidR="00630B68" w:rsidRPr="00697FA9">
        <w:rPr>
          <w:rFonts w:eastAsia="Times New Roman" w:cs="Arial"/>
          <w:color w:val="000000"/>
          <w:sz w:val="24"/>
          <w:szCs w:val="20"/>
          <w:lang w:eastAsia="en-AU"/>
        </w:rPr>
        <w:t>chamber</w:t>
      </w:r>
      <w:r w:rsidR="00310DDF">
        <w:rPr>
          <w:rFonts w:eastAsia="Times New Roman" w:cs="Arial"/>
          <w:color w:val="000000"/>
          <w:sz w:val="24"/>
          <w:szCs w:val="20"/>
          <w:lang w:eastAsia="en-AU"/>
        </w:rPr>
        <w:t>s</w:t>
      </w:r>
      <w:r w:rsidR="00AA1D92" w:rsidRPr="00697FA9">
        <w:rPr>
          <w:rFonts w:eastAsia="Times New Roman" w:cs="Arial"/>
          <w:color w:val="000000"/>
          <w:sz w:val="24"/>
          <w:szCs w:val="20"/>
          <w:lang w:eastAsia="en-AU"/>
        </w:rPr>
        <w:t>,</w:t>
      </w:r>
      <w:r w:rsidRPr="00697FA9">
        <w:rPr>
          <w:rFonts w:eastAsia="Times New Roman" w:cs="Arial"/>
          <w:color w:val="000000"/>
          <w:sz w:val="24"/>
          <w:szCs w:val="20"/>
          <w:lang w:eastAsia="en-AU"/>
        </w:rPr>
        <w:t xml:space="preserve"> </w:t>
      </w:r>
      <w:r w:rsidR="00AA1D92" w:rsidRPr="00697FA9">
        <w:rPr>
          <w:rFonts w:eastAsia="Times New Roman" w:cs="Arial"/>
          <w:color w:val="000000"/>
          <w:sz w:val="24"/>
          <w:szCs w:val="20"/>
          <w:lang w:eastAsia="en-AU"/>
        </w:rPr>
        <w:t>i</w:t>
      </w:r>
      <w:r w:rsidRPr="00697FA9">
        <w:rPr>
          <w:rFonts w:eastAsia="Times New Roman" w:cs="Arial"/>
          <w:color w:val="000000"/>
          <w:sz w:val="24"/>
          <w:szCs w:val="20"/>
          <w:lang w:eastAsia="en-AU"/>
        </w:rPr>
        <w:t>nclude:</w:t>
      </w:r>
    </w:p>
    <w:p w14:paraId="58C3039F" w14:textId="77777777" w:rsidR="00E912A9" w:rsidRPr="00697FA9" w:rsidRDefault="00757295" w:rsidP="00855C7D">
      <w:pPr>
        <w:pStyle w:val="ListParagraph"/>
        <w:numPr>
          <w:ilvl w:val="0"/>
          <w:numId w:val="44"/>
        </w:numPr>
        <w:shd w:val="clear" w:color="auto" w:fill="FFFFFF"/>
        <w:spacing w:before="100" w:beforeAutospacing="1" w:after="100" w:afterAutospacing="1" w:line="240" w:lineRule="auto"/>
        <w:rPr>
          <w:rFonts w:eastAsia="Times New Roman" w:cs="Arial"/>
          <w:color w:val="000000"/>
          <w:sz w:val="24"/>
          <w:szCs w:val="20"/>
          <w:lang w:eastAsia="en-AU"/>
        </w:rPr>
      </w:pPr>
      <w:r w:rsidRPr="00697FA9">
        <w:rPr>
          <w:rFonts w:eastAsia="Times New Roman" w:cs="Arial"/>
          <w:color w:val="000000"/>
          <w:sz w:val="24"/>
          <w:szCs w:val="20"/>
          <w:lang w:eastAsia="en-AU"/>
        </w:rPr>
        <w:t>WARNING</w:t>
      </w:r>
      <w:r w:rsidR="00AA1D92" w:rsidRPr="00697FA9">
        <w:rPr>
          <w:rFonts w:eastAsia="Times New Roman" w:cs="Arial"/>
          <w:color w:val="000000"/>
          <w:sz w:val="24"/>
          <w:szCs w:val="20"/>
          <w:lang w:eastAsia="en-AU"/>
        </w:rPr>
        <w:t xml:space="preserve"> </w:t>
      </w:r>
      <w:r w:rsidRPr="00697FA9">
        <w:rPr>
          <w:rFonts w:eastAsia="Times New Roman" w:cs="Arial"/>
          <w:color w:val="000000"/>
          <w:sz w:val="24"/>
          <w:szCs w:val="20"/>
          <w:lang w:eastAsia="en-AU"/>
        </w:rPr>
        <w:t>- HEAVY SPRING LOAD</w:t>
      </w:r>
    </w:p>
    <w:p w14:paraId="4C6EC713" w14:textId="77777777" w:rsidR="00AA1D92" w:rsidRPr="00697FA9" w:rsidRDefault="00AA1D92" w:rsidP="00855C7D">
      <w:pPr>
        <w:pStyle w:val="ListParagraph"/>
        <w:numPr>
          <w:ilvl w:val="0"/>
          <w:numId w:val="44"/>
        </w:numPr>
        <w:shd w:val="clear" w:color="auto" w:fill="FFFFFF"/>
        <w:spacing w:before="100" w:beforeAutospacing="1" w:after="100" w:afterAutospacing="1" w:line="240" w:lineRule="auto"/>
        <w:rPr>
          <w:rFonts w:eastAsia="Times New Roman" w:cs="Arial"/>
          <w:color w:val="000000"/>
          <w:sz w:val="24"/>
          <w:szCs w:val="20"/>
          <w:lang w:eastAsia="en-AU"/>
        </w:rPr>
      </w:pPr>
      <w:r w:rsidRPr="00697FA9">
        <w:rPr>
          <w:rFonts w:eastAsia="Times New Roman" w:cs="Arial"/>
          <w:color w:val="000000"/>
          <w:sz w:val="24"/>
          <w:szCs w:val="20"/>
          <w:lang w:eastAsia="en-AU"/>
        </w:rPr>
        <w:t xml:space="preserve">WARNING - HEAVY SPRING LOAD - NOT </w:t>
      </w:r>
      <w:r w:rsidR="00917386">
        <w:rPr>
          <w:rFonts w:eastAsia="Times New Roman" w:cs="Arial"/>
          <w:color w:val="000000"/>
          <w:sz w:val="24"/>
          <w:szCs w:val="20"/>
          <w:lang w:eastAsia="en-AU"/>
        </w:rPr>
        <w:t>SERVICEABLE - DO NOT TAKE APART</w:t>
      </w:r>
    </w:p>
    <w:p w14:paraId="50D7F559" w14:textId="039E8BA5" w:rsidR="00097E91" w:rsidRPr="00697FA9" w:rsidRDefault="00842A0C" w:rsidP="00855C7D">
      <w:pPr>
        <w:pStyle w:val="ListParagraph"/>
        <w:numPr>
          <w:ilvl w:val="0"/>
          <w:numId w:val="44"/>
        </w:numPr>
        <w:shd w:val="clear" w:color="auto" w:fill="FFFFFF"/>
        <w:spacing w:before="100" w:beforeAutospacing="1" w:after="100" w:afterAutospacing="1" w:line="240" w:lineRule="auto"/>
        <w:rPr>
          <w:rFonts w:eastAsia="Times New Roman" w:cs="Arial"/>
          <w:color w:val="000000"/>
          <w:sz w:val="24"/>
          <w:szCs w:val="20"/>
          <w:lang w:eastAsia="en-AU"/>
        </w:rPr>
      </w:pPr>
      <w:r w:rsidRPr="00697FA9">
        <w:rPr>
          <w:rFonts w:eastAsia="Times New Roman" w:cs="Arial"/>
          <w:color w:val="000000"/>
          <w:sz w:val="24"/>
          <w:szCs w:val="20"/>
          <w:lang w:eastAsia="en-AU"/>
        </w:rPr>
        <w:t>NON-SERVICEABLE</w:t>
      </w:r>
      <w:r w:rsidR="00757295" w:rsidRPr="00697FA9">
        <w:rPr>
          <w:rFonts w:eastAsia="Times New Roman" w:cs="Arial"/>
          <w:color w:val="000000"/>
          <w:sz w:val="24"/>
          <w:szCs w:val="20"/>
          <w:lang w:eastAsia="en-AU"/>
        </w:rPr>
        <w:t xml:space="preserve"> </w:t>
      </w:r>
      <w:r w:rsidR="00AA1D92" w:rsidRPr="00697FA9">
        <w:rPr>
          <w:rFonts w:eastAsia="Times New Roman" w:cs="Arial"/>
          <w:color w:val="000000"/>
          <w:sz w:val="24"/>
          <w:szCs w:val="20"/>
          <w:lang w:eastAsia="en-AU"/>
        </w:rPr>
        <w:t xml:space="preserve">- </w:t>
      </w:r>
      <w:r w:rsidR="00757295" w:rsidRPr="00697FA9">
        <w:rPr>
          <w:rFonts w:eastAsia="Times New Roman" w:cs="Arial"/>
          <w:color w:val="000000"/>
          <w:sz w:val="24"/>
          <w:szCs w:val="20"/>
          <w:lang w:eastAsia="en-AU"/>
        </w:rPr>
        <w:t>DO NOT TAKE APART</w:t>
      </w:r>
      <w:r w:rsidR="00AA1D92" w:rsidRPr="00697FA9">
        <w:rPr>
          <w:rFonts w:eastAsia="Times New Roman" w:cs="Arial"/>
          <w:color w:val="000000"/>
          <w:sz w:val="24"/>
          <w:szCs w:val="20"/>
          <w:lang w:eastAsia="en-AU"/>
        </w:rPr>
        <w:t xml:space="preserve"> -</w:t>
      </w:r>
      <w:r w:rsidR="00757295" w:rsidRPr="00697FA9">
        <w:rPr>
          <w:rFonts w:eastAsia="Times New Roman" w:cs="Arial"/>
          <w:color w:val="000000"/>
          <w:sz w:val="24"/>
          <w:szCs w:val="20"/>
          <w:lang w:eastAsia="en-AU"/>
        </w:rPr>
        <w:t xml:space="preserve"> IMPROPER HANDLING OR USE</w:t>
      </w:r>
      <w:r w:rsidR="00917386">
        <w:rPr>
          <w:rFonts w:eastAsia="Times New Roman" w:cs="Arial"/>
          <w:color w:val="000000"/>
          <w:sz w:val="24"/>
          <w:szCs w:val="20"/>
          <w:lang w:eastAsia="en-AU"/>
        </w:rPr>
        <w:t xml:space="preserve"> WILL RESULT IN INJURY OR DEATH</w:t>
      </w:r>
      <w:r w:rsidR="00757295" w:rsidRPr="00697FA9">
        <w:rPr>
          <w:rFonts w:eastAsia="Times New Roman" w:cs="Arial"/>
          <w:color w:val="000000"/>
          <w:sz w:val="24"/>
          <w:szCs w:val="20"/>
          <w:lang w:eastAsia="en-AU"/>
        </w:rPr>
        <w:t xml:space="preserve"> </w:t>
      </w:r>
    </w:p>
    <w:p w14:paraId="07EC422F" w14:textId="77777777" w:rsidR="00757295" w:rsidRPr="00697FA9" w:rsidRDefault="00097E91" w:rsidP="00E912A9">
      <w:pPr>
        <w:pStyle w:val="ListParagraph"/>
        <w:numPr>
          <w:ilvl w:val="0"/>
          <w:numId w:val="44"/>
        </w:numPr>
        <w:shd w:val="clear" w:color="auto" w:fill="FFFFFF"/>
        <w:spacing w:before="100" w:beforeAutospacing="1" w:after="100" w:afterAutospacing="1" w:line="240" w:lineRule="auto"/>
        <w:rPr>
          <w:rFonts w:eastAsia="Times New Roman" w:cs="Arial"/>
          <w:color w:val="000000"/>
          <w:sz w:val="24"/>
          <w:szCs w:val="20"/>
          <w:lang w:eastAsia="en-AU"/>
        </w:rPr>
      </w:pPr>
      <w:r w:rsidRPr="00697FA9">
        <w:rPr>
          <w:rFonts w:eastAsia="Times New Roman" w:cs="Arial"/>
          <w:color w:val="000000"/>
          <w:sz w:val="24"/>
          <w:szCs w:val="20"/>
          <w:lang w:eastAsia="en-AU"/>
        </w:rPr>
        <w:t>WARNING S</w:t>
      </w:r>
      <w:r w:rsidR="00917386">
        <w:rPr>
          <w:rFonts w:eastAsia="Times New Roman" w:cs="Arial"/>
          <w:color w:val="000000"/>
          <w:sz w:val="24"/>
          <w:szCs w:val="20"/>
          <w:lang w:eastAsia="en-AU"/>
        </w:rPr>
        <w:t>PRING LOADED DO NOT DISASSEMBLE</w:t>
      </w:r>
    </w:p>
    <w:p w14:paraId="0DB3B94D" w14:textId="2362FD6A" w:rsidR="006269C3" w:rsidRDefault="00842A0C" w:rsidP="00EA2F3C">
      <w:pPr>
        <w:rPr>
          <w:sz w:val="24"/>
          <w:lang w:val="en-US"/>
        </w:rPr>
      </w:pPr>
      <w:r w:rsidRPr="00697FA9">
        <w:rPr>
          <w:sz w:val="24"/>
          <w:lang w:val="en-US"/>
        </w:rPr>
        <w:t xml:space="preserve">Note: </w:t>
      </w:r>
      <w:r w:rsidR="007523B1" w:rsidRPr="00697FA9">
        <w:rPr>
          <w:sz w:val="24"/>
          <w:lang w:val="en-US"/>
        </w:rPr>
        <w:t xml:space="preserve">Normally, </w:t>
      </w:r>
      <w:r w:rsidR="0042364D" w:rsidRPr="00697FA9">
        <w:rPr>
          <w:sz w:val="24"/>
          <w:lang w:val="en-US"/>
        </w:rPr>
        <w:t>the spring in the park brake chamber</w:t>
      </w:r>
      <w:r w:rsidR="0052709F" w:rsidRPr="00697FA9">
        <w:rPr>
          <w:sz w:val="24"/>
          <w:lang w:val="en-US"/>
        </w:rPr>
        <w:t xml:space="preserve"> of the </w:t>
      </w:r>
      <w:r w:rsidR="00630B68" w:rsidRPr="00697FA9">
        <w:rPr>
          <w:sz w:val="24"/>
          <w:lang w:val="en-US"/>
        </w:rPr>
        <w:t>chamber/actuator</w:t>
      </w:r>
      <w:r w:rsidR="0042364D" w:rsidRPr="00697FA9">
        <w:rPr>
          <w:sz w:val="24"/>
          <w:lang w:val="en-US"/>
        </w:rPr>
        <w:t xml:space="preserve"> is fully compressed whenever the park brake</w:t>
      </w:r>
      <w:r w:rsidR="008A3F9B" w:rsidRPr="00697FA9">
        <w:rPr>
          <w:sz w:val="24"/>
          <w:lang w:val="en-US"/>
        </w:rPr>
        <w:t>s</w:t>
      </w:r>
      <w:r w:rsidR="0042364D" w:rsidRPr="00697FA9">
        <w:rPr>
          <w:sz w:val="24"/>
          <w:lang w:val="en-US"/>
        </w:rPr>
        <w:t xml:space="preserve"> are </w:t>
      </w:r>
      <w:r w:rsidR="009D7FA8" w:rsidRPr="00697FA9">
        <w:rPr>
          <w:sz w:val="24"/>
          <w:lang w:val="en-US"/>
        </w:rPr>
        <w:t>released,</w:t>
      </w:r>
      <w:r w:rsidR="00E912A9" w:rsidRPr="00697FA9">
        <w:rPr>
          <w:sz w:val="24"/>
          <w:lang w:val="en-US"/>
        </w:rPr>
        <w:t xml:space="preserve"> or the </w:t>
      </w:r>
      <w:r w:rsidR="00E6731B" w:rsidRPr="00697FA9">
        <w:rPr>
          <w:sz w:val="24"/>
          <w:lang w:val="en-US"/>
        </w:rPr>
        <w:t>vehicle is in motion</w:t>
      </w:r>
      <w:r w:rsidR="0042364D" w:rsidRPr="00697FA9">
        <w:rPr>
          <w:sz w:val="24"/>
          <w:lang w:val="en-US"/>
        </w:rPr>
        <w:t>. However</w:t>
      </w:r>
      <w:r w:rsidR="007523B1" w:rsidRPr="00697FA9">
        <w:rPr>
          <w:sz w:val="24"/>
          <w:lang w:val="en-US"/>
        </w:rPr>
        <w:t>,</w:t>
      </w:r>
      <w:r w:rsidR="0042364D" w:rsidRPr="00697FA9">
        <w:rPr>
          <w:sz w:val="24"/>
          <w:lang w:val="en-US"/>
        </w:rPr>
        <w:t xml:space="preserve"> when the park brake is applied the spring force is </w:t>
      </w:r>
      <w:r w:rsidR="007523B1" w:rsidRPr="00697FA9">
        <w:rPr>
          <w:sz w:val="24"/>
          <w:lang w:val="en-US"/>
        </w:rPr>
        <w:t xml:space="preserve">still </w:t>
      </w:r>
      <w:r w:rsidR="0042364D" w:rsidRPr="00697FA9">
        <w:rPr>
          <w:sz w:val="24"/>
          <w:lang w:val="en-US"/>
        </w:rPr>
        <w:t>considerable</w:t>
      </w:r>
      <w:r w:rsidR="0079796C">
        <w:rPr>
          <w:sz w:val="24"/>
          <w:lang w:val="en-US"/>
        </w:rPr>
        <w:t>.</w:t>
      </w:r>
      <w:r w:rsidR="007523B1" w:rsidRPr="00697FA9">
        <w:rPr>
          <w:sz w:val="24"/>
          <w:lang w:val="en-US"/>
        </w:rPr>
        <w:t xml:space="preserve"> As a result, these springs </w:t>
      </w:r>
      <w:r w:rsidR="00E6731B" w:rsidRPr="00697FA9">
        <w:rPr>
          <w:sz w:val="24"/>
          <w:lang w:val="en-US"/>
        </w:rPr>
        <w:t>may</w:t>
      </w:r>
      <w:r w:rsidR="007523B1" w:rsidRPr="00697FA9">
        <w:rPr>
          <w:sz w:val="24"/>
          <w:lang w:val="en-US"/>
        </w:rPr>
        <w:t xml:space="preserve"> fatigue and weaken</w:t>
      </w:r>
      <w:r w:rsidR="0039017B" w:rsidRPr="00697FA9">
        <w:rPr>
          <w:sz w:val="24"/>
          <w:lang w:val="en-US"/>
        </w:rPr>
        <w:t xml:space="preserve"> over time/use</w:t>
      </w:r>
      <w:r w:rsidR="007523B1" w:rsidRPr="00697FA9">
        <w:rPr>
          <w:sz w:val="24"/>
          <w:lang w:val="en-US"/>
        </w:rPr>
        <w:t xml:space="preserve"> result</w:t>
      </w:r>
      <w:r w:rsidR="008A3F9B" w:rsidRPr="00697FA9">
        <w:rPr>
          <w:sz w:val="24"/>
          <w:lang w:val="en-US"/>
        </w:rPr>
        <w:t>ing</w:t>
      </w:r>
      <w:r w:rsidR="007523B1" w:rsidRPr="00697FA9">
        <w:rPr>
          <w:sz w:val="24"/>
          <w:lang w:val="en-US"/>
        </w:rPr>
        <w:t xml:space="preserve"> in less park brake force being available.</w:t>
      </w:r>
      <w:r w:rsidR="00E6731B" w:rsidRPr="00697FA9">
        <w:rPr>
          <w:sz w:val="24"/>
          <w:lang w:val="en-US"/>
        </w:rPr>
        <w:t xml:space="preserve"> Good quality chambers are tested and </w:t>
      </w:r>
      <w:r w:rsidR="002676FA" w:rsidRPr="00697FA9">
        <w:rPr>
          <w:sz w:val="24"/>
          <w:lang w:val="en-US"/>
        </w:rPr>
        <w:t xml:space="preserve">should </w:t>
      </w:r>
      <w:r w:rsidR="00E6731B" w:rsidRPr="00697FA9">
        <w:rPr>
          <w:sz w:val="24"/>
          <w:lang w:val="en-US"/>
        </w:rPr>
        <w:t>outlast cheaper untested units.</w:t>
      </w:r>
    </w:p>
    <w:p w14:paraId="42D8899A" w14:textId="77777777" w:rsidR="006269C3" w:rsidRDefault="006269C3" w:rsidP="006269C3">
      <w:pPr>
        <w:pStyle w:val="Heading2"/>
        <w:numPr>
          <w:ilvl w:val="1"/>
          <w:numId w:val="48"/>
        </w:numPr>
        <w:rPr>
          <w:lang w:val="en-US"/>
        </w:rPr>
      </w:pPr>
      <w:r>
        <w:rPr>
          <w:lang w:val="en-US"/>
        </w:rPr>
        <w:tab/>
      </w:r>
      <w:bookmarkStart w:id="7" w:name="_Toc468286652"/>
      <w:r>
        <w:rPr>
          <w:lang w:val="en-US"/>
        </w:rPr>
        <w:t xml:space="preserve">Do not </w:t>
      </w:r>
      <w:r w:rsidR="00AE5B99">
        <w:rPr>
          <w:lang w:val="en-US"/>
        </w:rPr>
        <w:t>use a rattle gun</w:t>
      </w:r>
      <w:bookmarkEnd w:id="7"/>
      <w:r w:rsidR="00EC3ADF">
        <w:rPr>
          <w:lang w:val="en-US"/>
        </w:rPr>
        <w:t>s!</w:t>
      </w:r>
    </w:p>
    <w:p w14:paraId="0823AF7E" w14:textId="77777777" w:rsidR="008B5187" w:rsidRPr="00697FA9" w:rsidRDefault="0099271A" w:rsidP="00EA2F3C">
      <w:pPr>
        <w:rPr>
          <w:sz w:val="24"/>
        </w:rPr>
      </w:pPr>
      <w:r>
        <w:rPr>
          <w:lang w:val="en-US" w:eastAsia="en-AU"/>
        </w:rPr>
        <w:t>Do not use a rattle gun</w:t>
      </w:r>
      <w:r w:rsidR="00EC3ADF">
        <w:rPr>
          <w:lang w:val="en-US" w:eastAsia="en-AU"/>
        </w:rPr>
        <w:t xml:space="preserve">s or impact wrenches </w:t>
      </w:r>
      <w:r>
        <w:rPr>
          <w:lang w:val="en-US" w:eastAsia="en-AU"/>
        </w:rPr>
        <w:t>for any procedure</w:t>
      </w:r>
      <w:r w:rsidR="00917386">
        <w:rPr>
          <w:lang w:val="en-US" w:eastAsia="en-AU"/>
        </w:rPr>
        <w:t xml:space="preserve">s </w:t>
      </w:r>
      <w:r w:rsidR="0079796C">
        <w:rPr>
          <w:lang w:val="en-US" w:eastAsia="en-AU"/>
        </w:rPr>
        <w:t>involving</w:t>
      </w:r>
      <w:r w:rsidR="00917386">
        <w:rPr>
          <w:lang w:val="en-US" w:eastAsia="en-AU"/>
        </w:rPr>
        <w:t xml:space="preserve"> </w:t>
      </w:r>
      <w:r>
        <w:rPr>
          <w:lang w:val="en-US" w:eastAsia="en-AU"/>
        </w:rPr>
        <w:t xml:space="preserve">brake chambers, particularly when manual releasing </w:t>
      </w:r>
      <w:r w:rsidR="003B107E">
        <w:rPr>
          <w:lang w:val="en-US" w:eastAsia="en-AU"/>
        </w:rPr>
        <w:t>or applying the spring park brakes. Rattle guns will damage the components</w:t>
      </w:r>
      <w:r w:rsidR="0079796C">
        <w:rPr>
          <w:lang w:val="en-US" w:eastAsia="en-AU"/>
        </w:rPr>
        <w:t>,</w:t>
      </w:r>
      <w:r w:rsidR="003B107E">
        <w:rPr>
          <w:lang w:val="en-US" w:eastAsia="en-AU"/>
        </w:rPr>
        <w:t xml:space="preserve"> resulting in premature component failure and possible injury.</w:t>
      </w:r>
      <w:r w:rsidR="008B5187" w:rsidRPr="00697FA9">
        <w:rPr>
          <w:sz w:val="24"/>
        </w:rPr>
        <w:br w:type="page"/>
      </w:r>
    </w:p>
    <w:p w14:paraId="5C102061" w14:textId="77777777" w:rsidR="002A4996" w:rsidRPr="00495B5A" w:rsidRDefault="002A4996" w:rsidP="00495B5A">
      <w:pPr>
        <w:pStyle w:val="H1nonumbers-CL"/>
        <w:rPr>
          <w:rStyle w:val="ATAHeading3Char"/>
          <w:rFonts w:cstheme="majorBidi"/>
          <w:b/>
        </w:rPr>
      </w:pPr>
      <w:r w:rsidRPr="00495B5A">
        <w:rPr>
          <w:rStyle w:val="ATAHeading3Char"/>
          <w:rFonts w:cstheme="majorBidi"/>
          <w:b/>
        </w:rPr>
        <w:lastRenderedPageBreak/>
        <w:t xml:space="preserve">TAP development process, </w:t>
      </w:r>
      <w:r w:rsidRPr="00495B5A">
        <w:t>history and validation</w:t>
      </w:r>
      <w:r w:rsidRPr="00495B5A">
        <w:rPr>
          <w:rStyle w:val="ATAHeading3Char"/>
          <w:rFonts w:cstheme="majorBidi"/>
          <w:b/>
        </w:rPr>
        <w:t xml:space="preserve"> </w:t>
      </w:r>
    </w:p>
    <w:p w14:paraId="1919F89B" w14:textId="77777777" w:rsidR="002A4996" w:rsidRPr="00781F3C" w:rsidRDefault="002A4996" w:rsidP="00495B5A">
      <w:pPr>
        <w:pStyle w:val="H1nonumbers-CL"/>
      </w:pPr>
      <w:r w:rsidRPr="00781F3C">
        <w:t xml:space="preserve">The process  </w:t>
      </w:r>
    </w:p>
    <w:p w14:paraId="14631F90" w14:textId="77777777" w:rsidR="002A4996" w:rsidRPr="00510133" w:rsidRDefault="002A4996" w:rsidP="00495B5A">
      <w:pPr>
        <w:rPr>
          <w:bCs/>
        </w:rPr>
      </w:pPr>
      <w:r w:rsidRPr="00510133">
        <w:rPr>
          <w:bCs/>
        </w:rPr>
        <w:t xml:space="preserve">The ITC will approve the </w:t>
      </w:r>
      <w:r>
        <w:rPr>
          <w:bCs/>
        </w:rPr>
        <w:t xml:space="preserve">need for the </w:t>
      </w:r>
      <w:r w:rsidRPr="00510133">
        <w:rPr>
          <w:bCs/>
        </w:rPr>
        <w:t xml:space="preserve">creation of a new TAP or the </w:t>
      </w:r>
      <w:r>
        <w:rPr>
          <w:bCs/>
        </w:rPr>
        <w:t>tri</w:t>
      </w:r>
      <w:r w:rsidRPr="00510133">
        <w:rPr>
          <w:bCs/>
        </w:rPr>
        <w:t xml:space="preserve">ennial routine review of an existing TAP. The nominated editor(s), who are listed </w:t>
      </w:r>
      <w:r>
        <w:rPr>
          <w:bCs/>
        </w:rPr>
        <w:t>below</w:t>
      </w:r>
      <w:r w:rsidRPr="00510133">
        <w:rPr>
          <w:bCs/>
        </w:rPr>
        <w:t xml:space="preserve">, with support of the ITC and specialist industry technical members </w:t>
      </w:r>
      <w:r>
        <w:rPr>
          <w:bCs/>
        </w:rPr>
        <w:t>as</w:t>
      </w:r>
      <w:r w:rsidRPr="00510133">
        <w:rPr>
          <w:bCs/>
        </w:rPr>
        <w:t xml:space="preserve"> required, will agree on the </w:t>
      </w:r>
      <w:r>
        <w:rPr>
          <w:bCs/>
        </w:rPr>
        <w:t xml:space="preserve">TAP </w:t>
      </w:r>
      <w:r w:rsidRPr="00510133">
        <w:rPr>
          <w:bCs/>
        </w:rPr>
        <w:t>content</w:t>
      </w:r>
      <w:r>
        <w:rPr>
          <w:bCs/>
        </w:rPr>
        <w:t xml:space="preserve"> with </w:t>
      </w:r>
      <w:r w:rsidRPr="00510133">
        <w:rPr>
          <w:bCs/>
        </w:rPr>
        <w:t>approv</w:t>
      </w:r>
      <w:r>
        <w:rPr>
          <w:bCs/>
        </w:rPr>
        <w:t>al</w:t>
      </w:r>
      <w:r w:rsidRPr="00510133">
        <w:rPr>
          <w:bCs/>
        </w:rPr>
        <w:t xml:space="preserve"> by an ITC </w:t>
      </w:r>
      <w:r>
        <w:rPr>
          <w:bCs/>
        </w:rPr>
        <w:t xml:space="preserve">member </w:t>
      </w:r>
      <w:r w:rsidRPr="00510133">
        <w:rPr>
          <w:bCs/>
        </w:rPr>
        <w:t xml:space="preserve">majority vote. A suitably qualified and experience ATA appointed peer reviewer will further review the publication and if necessary, recommended changes. These </w:t>
      </w:r>
      <w:r>
        <w:rPr>
          <w:bCs/>
        </w:rPr>
        <w:t xml:space="preserve">changes </w:t>
      </w:r>
      <w:r w:rsidRPr="00510133">
        <w:rPr>
          <w:bCs/>
        </w:rPr>
        <w:t xml:space="preserve">will then be reviewed and approved again by an ITC </w:t>
      </w:r>
      <w:r>
        <w:rPr>
          <w:bCs/>
        </w:rPr>
        <w:t xml:space="preserve">member </w:t>
      </w:r>
      <w:r w:rsidRPr="00510133">
        <w:rPr>
          <w:bCs/>
        </w:rPr>
        <w:t xml:space="preserve">majority vote before </w:t>
      </w:r>
      <w:r>
        <w:rPr>
          <w:bCs/>
        </w:rPr>
        <w:t xml:space="preserve">the document is </w:t>
      </w:r>
      <w:r w:rsidRPr="00510133">
        <w:rPr>
          <w:bCs/>
        </w:rPr>
        <w:t>released.</w:t>
      </w:r>
    </w:p>
    <w:p w14:paraId="39BE9534" w14:textId="77777777" w:rsidR="002A4996" w:rsidRDefault="002A4996" w:rsidP="00495B5A">
      <w:pPr>
        <w:rPr>
          <w:bCs/>
        </w:rPr>
      </w:pPr>
    </w:p>
    <w:p w14:paraId="5F6EC714" w14:textId="77777777" w:rsidR="002A4996" w:rsidRPr="00510133" w:rsidRDefault="002A4996" w:rsidP="00495B5A">
      <w:pPr>
        <w:pStyle w:val="H1nonumbers-CL"/>
      </w:pPr>
      <w:r w:rsidRPr="00510133">
        <w:t>Document version control</w:t>
      </w:r>
    </w:p>
    <w:tbl>
      <w:tblPr>
        <w:tblStyle w:val="TableGrid"/>
        <w:tblW w:w="9102" w:type="dxa"/>
        <w:tblLook w:val="04A0" w:firstRow="1" w:lastRow="0" w:firstColumn="1" w:lastColumn="0" w:noHBand="0" w:noVBand="1"/>
      </w:tblPr>
      <w:tblGrid>
        <w:gridCol w:w="1029"/>
        <w:gridCol w:w="1293"/>
        <w:gridCol w:w="3827"/>
        <w:gridCol w:w="2953"/>
      </w:tblGrid>
      <w:tr w:rsidR="001D483F" w:rsidRPr="002D6BD0" w14:paraId="076ECB30" w14:textId="77777777" w:rsidTr="005A71FD">
        <w:tc>
          <w:tcPr>
            <w:tcW w:w="1030" w:type="dxa"/>
          </w:tcPr>
          <w:p w14:paraId="37D82647" w14:textId="77777777" w:rsidR="001D483F" w:rsidRPr="002D6BD0" w:rsidRDefault="001D483F" w:rsidP="00495B5A">
            <w:pPr>
              <w:rPr>
                <w:b/>
                <w:bCs/>
                <w:sz w:val="22"/>
                <w:szCs w:val="22"/>
              </w:rPr>
            </w:pPr>
            <w:r w:rsidRPr="002D6BD0">
              <w:rPr>
                <w:b/>
                <w:bCs/>
                <w:sz w:val="22"/>
                <w:szCs w:val="22"/>
              </w:rPr>
              <w:t>Edition</w:t>
            </w:r>
          </w:p>
        </w:tc>
        <w:tc>
          <w:tcPr>
            <w:tcW w:w="1233" w:type="dxa"/>
          </w:tcPr>
          <w:p w14:paraId="7A414DBA" w14:textId="77777777" w:rsidR="001D483F" w:rsidRPr="002D6BD0" w:rsidRDefault="001D483F" w:rsidP="00495B5A">
            <w:pPr>
              <w:rPr>
                <w:b/>
                <w:bCs/>
                <w:sz w:val="22"/>
                <w:szCs w:val="22"/>
              </w:rPr>
            </w:pPr>
            <w:r w:rsidRPr="002D6BD0">
              <w:rPr>
                <w:b/>
                <w:bCs/>
                <w:sz w:val="22"/>
                <w:szCs w:val="22"/>
              </w:rPr>
              <w:t>Date</w:t>
            </w:r>
          </w:p>
        </w:tc>
        <w:tc>
          <w:tcPr>
            <w:tcW w:w="3862" w:type="dxa"/>
          </w:tcPr>
          <w:p w14:paraId="364FD3E7" w14:textId="77777777" w:rsidR="001D483F" w:rsidRPr="002D6BD0" w:rsidRDefault="001D483F" w:rsidP="00495B5A">
            <w:pPr>
              <w:rPr>
                <w:b/>
                <w:bCs/>
                <w:sz w:val="22"/>
                <w:szCs w:val="22"/>
              </w:rPr>
            </w:pPr>
            <w:r w:rsidRPr="002D6BD0">
              <w:rPr>
                <w:b/>
                <w:bCs/>
                <w:sz w:val="22"/>
                <w:szCs w:val="22"/>
              </w:rPr>
              <w:t>Nature of change / comment</w:t>
            </w:r>
          </w:p>
        </w:tc>
        <w:tc>
          <w:tcPr>
            <w:tcW w:w="2977" w:type="dxa"/>
          </w:tcPr>
          <w:p w14:paraId="2F811E29" w14:textId="77777777" w:rsidR="001D483F" w:rsidRPr="002D6BD0" w:rsidRDefault="001D483F" w:rsidP="00495B5A">
            <w:pPr>
              <w:rPr>
                <w:b/>
                <w:bCs/>
                <w:sz w:val="22"/>
                <w:szCs w:val="22"/>
              </w:rPr>
            </w:pPr>
            <w:r w:rsidRPr="002D6BD0">
              <w:rPr>
                <w:b/>
                <w:bCs/>
                <w:sz w:val="22"/>
                <w:szCs w:val="22"/>
              </w:rPr>
              <w:t>Editor(s)</w:t>
            </w:r>
          </w:p>
        </w:tc>
      </w:tr>
      <w:tr w:rsidR="001D483F" w:rsidRPr="002D6BD0" w14:paraId="729387D3" w14:textId="77777777" w:rsidTr="005A71FD">
        <w:tc>
          <w:tcPr>
            <w:tcW w:w="1030" w:type="dxa"/>
          </w:tcPr>
          <w:p w14:paraId="40759E12" w14:textId="77777777" w:rsidR="001D483F" w:rsidRPr="00ED3C71" w:rsidRDefault="001D483F" w:rsidP="00495B5A">
            <w:pPr>
              <w:rPr>
                <w:sz w:val="22"/>
                <w:szCs w:val="22"/>
              </w:rPr>
            </w:pPr>
            <w:r w:rsidRPr="00ED3C71">
              <w:rPr>
                <w:sz w:val="22"/>
                <w:szCs w:val="22"/>
              </w:rPr>
              <w:t>First</w:t>
            </w:r>
          </w:p>
        </w:tc>
        <w:tc>
          <w:tcPr>
            <w:tcW w:w="1233" w:type="dxa"/>
          </w:tcPr>
          <w:p w14:paraId="7B3DE3C4" w14:textId="77777777" w:rsidR="001D483F" w:rsidRPr="002D6BD0" w:rsidRDefault="001D483F" w:rsidP="00495B5A">
            <w:pPr>
              <w:rPr>
                <w:bCs/>
                <w:sz w:val="22"/>
                <w:szCs w:val="22"/>
              </w:rPr>
            </w:pPr>
            <w:r w:rsidRPr="002D6BD0">
              <w:rPr>
                <w:bCs/>
                <w:sz w:val="22"/>
                <w:szCs w:val="22"/>
              </w:rPr>
              <w:t>2010</w:t>
            </w:r>
          </w:p>
        </w:tc>
        <w:tc>
          <w:tcPr>
            <w:tcW w:w="3862" w:type="dxa"/>
          </w:tcPr>
          <w:p w14:paraId="1057BE22" w14:textId="77777777" w:rsidR="001D483F" w:rsidRPr="002D6BD0" w:rsidRDefault="001D483F" w:rsidP="00495B5A">
            <w:pPr>
              <w:rPr>
                <w:bCs/>
                <w:sz w:val="22"/>
                <w:szCs w:val="22"/>
              </w:rPr>
            </w:pPr>
            <w:r w:rsidRPr="002D6BD0">
              <w:rPr>
                <w:bCs/>
                <w:sz w:val="22"/>
                <w:szCs w:val="22"/>
              </w:rPr>
              <w:t xml:space="preserve">Initial release </w:t>
            </w:r>
          </w:p>
        </w:tc>
        <w:tc>
          <w:tcPr>
            <w:tcW w:w="2977" w:type="dxa"/>
          </w:tcPr>
          <w:p w14:paraId="1125CF6F" w14:textId="77777777" w:rsidR="001D483F" w:rsidRPr="002D6BD0" w:rsidRDefault="001D483F" w:rsidP="00495B5A">
            <w:pPr>
              <w:rPr>
                <w:bCs/>
                <w:sz w:val="22"/>
                <w:szCs w:val="22"/>
              </w:rPr>
            </w:pPr>
            <w:r w:rsidRPr="002D6BD0">
              <w:rPr>
                <w:bCs/>
                <w:sz w:val="22"/>
                <w:szCs w:val="22"/>
              </w:rPr>
              <w:t xml:space="preserve">David Coonan ATA, </w:t>
            </w:r>
            <w:r w:rsidRPr="002D6BD0">
              <w:rPr>
                <w:bCs/>
                <w:sz w:val="22"/>
                <w:szCs w:val="22"/>
              </w:rPr>
              <w:br/>
              <w:t>National Manager - Policy</w:t>
            </w:r>
          </w:p>
        </w:tc>
      </w:tr>
      <w:tr w:rsidR="001D483F" w:rsidRPr="002D6BD0" w14:paraId="26D91136" w14:textId="77777777" w:rsidTr="005A71FD">
        <w:tc>
          <w:tcPr>
            <w:tcW w:w="1030" w:type="dxa"/>
          </w:tcPr>
          <w:p w14:paraId="20CE93D4" w14:textId="77777777" w:rsidR="001D483F" w:rsidRPr="00ED3C71" w:rsidRDefault="001D483F" w:rsidP="00495B5A">
            <w:pPr>
              <w:rPr>
                <w:sz w:val="22"/>
                <w:szCs w:val="22"/>
              </w:rPr>
            </w:pPr>
            <w:r w:rsidRPr="00ED3C71">
              <w:rPr>
                <w:sz w:val="22"/>
                <w:szCs w:val="22"/>
              </w:rPr>
              <w:t xml:space="preserve">Second </w:t>
            </w:r>
          </w:p>
        </w:tc>
        <w:tc>
          <w:tcPr>
            <w:tcW w:w="1233" w:type="dxa"/>
          </w:tcPr>
          <w:p w14:paraId="3009EE54" w14:textId="77777777" w:rsidR="001D483F" w:rsidRPr="002D6BD0" w:rsidRDefault="0052709F" w:rsidP="0052709F">
            <w:pPr>
              <w:rPr>
                <w:bCs/>
                <w:sz w:val="22"/>
                <w:szCs w:val="22"/>
              </w:rPr>
            </w:pPr>
            <w:r>
              <w:rPr>
                <w:bCs/>
                <w:sz w:val="22"/>
                <w:szCs w:val="22"/>
              </w:rPr>
              <w:t xml:space="preserve">November </w:t>
            </w:r>
            <w:r w:rsidR="001D483F" w:rsidRPr="002D6BD0">
              <w:rPr>
                <w:bCs/>
                <w:sz w:val="22"/>
                <w:szCs w:val="22"/>
              </w:rPr>
              <w:t>2016</w:t>
            </w:r>
          </w:p>
        </w:tc>
        <w:tc>
          <w:tcPr>
            <w:tcW w:w="3862" w:type="dxa"/>
          </w:tcPr>
          <w:p w14:paraId="0808DCD8" w14:textId="77777777" w:rsidR="001D483F" w:rsidRPr="002D6BD0" w:rsidRDefault="001D483F" w:rsidP="00495B5A">
            <w:pPr>
              <w:rPr>
                <w:bCs/>
                <w:sz w:val="22"/>
                <w:szCs w:val="22"/>
              </w:rPr>
            </w:pPr>
            <w:r w:rsidRPr="002D6BD0">
              <w:rPr>
                <w:bCs/>
                <w:sz w:val="22"/>
                <w:szCs w:val="22"/>
              </w:rPr>
              <w:t>Update</w:t>
            </w:r>
            <w:r w:rsidR="0079796C">
              <w:rPr>
                <w:bCs/>
                <w:sz w:val="22"/>
                <w:szCs w:val="22"/>
              </w:rPr>
              <w:t>d</w:t>
            </w:r>
            <w:r w:rsidRPr="002D6BD0">
              <w:rPr>
                <w:bCs/>
                <w:sz w:val="22"/>
                <w:szCs w:val="22"/>
              </w:rPr>
              <w:t xml:space="preserve"> </w:t>
            </w:r>
            <w:r w:rsidR="005A71FD">
              <w:rPr>
                <w:bCs/>
                <w:sz w:val="22"/>
                <w:szCs w:val="22"/>
              </w:rPr>
              <w:t xml:space="preserve">and expanded </w:t>
            </w:r>
            <w:r w:rsidRPr="002D6BD0">
              <w:rPr>
                <w:bCs/>
                <w:sz w:val="22"/>
                <w:szCs w:val="22"/>
              </w:rPr>
              <w:t>with additional background</w:t>
            </w:r>
          </w:p>
        </w:tc>
        <w:tc>
          <w:tcPr>
            <w:tcW w:w="2977" w:type="dxa"/>
          </w:tcPr>
          <w:p w14:paraId="570CF327" w14:textId="77777777" w:rsidR="001D483F" w:rsidRPr="002D6BD0" w:rsidRDefault="001D483F" w:rsidP="00495B5A">
            <w:pPr>
              <w:rPr>
                <w:bCs/>
                <w:sz w:val="22"/>
                <w:szCs w:val="22"/>
              </w:rPr>
            </w:pPr>
            <w:r w:rsidRPr="002D6BD0">
              <w:rPr>
                <w:bCs/>
                <w:sz w:val="22"/>
                <w:szCs w:val="22"/>
              </w:rPr>
              <w:t xml:space="preserve">Chris Loose, ATA, </w:t>
            </w:r>
            <w:r w:rsidRPr="002D6BD0">
              <w:rPr>
                <w:bCs/>
                <w:sz w:val="22"/>
                <w:szCs w:val="22"/>
              </w:rPr>
              <w:br/>
              <w:t>Senior Adviser Engineering</w:t>
            </w:r>
          </w:p>
        </w:tc>
      </w:tr>
      <w:tr w:rsidR="003B107E" w:rsidRPr="002D6BD0" w14:paraId="457D3E82" w14:textId="77777777" w:rsidTr="005A71FD">
        <w:tc>
          <w:tcPr>
            <w:tcW w:w="1030" w:type="dxa"/>
          </w:tcPr>
          <w:p w14:paraId="707609A0" w14:textId="77777777" w:rsidR="003B107E" w:rsidRPr="00ED3C71" w:rsidRDefault="00EC3ADF" w:rsidP="003B107E">
            <w:pPr>
              <w:rPr>
                <w:sz w:val="22"/>
                <w:szCs w:val="22"/>
              </w:rPr>
            </w:pPr>
            <w:r w:rsidRPr="00ED3C71">
              <w:rPr>
                <w:sz w:val="22"/>
                <w:szCs w:val="22"/>
              </w:rPr>
              <w:t>2.1</w:t>
            </w:r>
          </w:p>
        </w:tc>
        <w:tc>
          <w:tcPr>
            <w:tcW w:w="1233" w:type="dxa"/>
          </w:tcPr>
          <w:p w14:paraId="7B5C2420" w14:textId="77777777" w:rsidR="003B107E" w:rsidRPr="002D6BD0" w:rsidRDefault="007A51F6" w:rsidP="007A51F6">
            <w:pPr>
              <w:rPr>
                <w:bCs/>
                <w:sz w:val="22"/>
                <w:szCs w:val="22"/>
              </w:rPr>
            </w:pPr>
            <w:r>
              <w:rPr>
                <w:bCs/>
                <w:sz w:val="22"/>
                <w:szCs w:val="22"/>
              </w:rPr>
              <w:t xml:space="preserve">January </w:t>
            </w:r>
            <w:r w:rsidR="003B107E" w:rsidRPr="002D6BD0">
              <w:rPr>
                <w:bCs/>
                <w:sz w:val="22"/>
                <w:szCs w:val="22"/>
              </w:rPr>
              <w:t>201</w:t>
            </w:r>
            <w:r w:rsidR="003B107E">
              <w:rPr>
                <w:bCs/>
                <w:sz w:val="22"/>
                <w:szCs w:val="22"/>
              </w:rPr>
              <w:t>7</w:t>
            </w:r>
          </w:p>
        </w:tc>
        <w:tc>
          <w:tcPr>
            <w:tcW w:w="3862" w:type="dxa"/>
          </w:tcPr>
          <w:p w14:paraId="18E2DA23" w14:textId="77777777" w:rsidR="003B107E" w:rsidRPr="002D6BD0" w:rsidRDefault="003B107E" w:rsidP="003B107E">
            <w:pPr>
              <w:rPr>
                <w:bCs/>
                <w:sz w:val="22"/>
                <w:szCs w:val="22"/>
              </w:rPr>
            </w:pPr>
            <w:r>
              <w:rPr>
                <w:bCs/>
                <w:sz w:val="22"/>
                <w:szCs w:val="22"/>
              </w:rPr>
              <w:t>Section 6.2 added and table 1 included an additional supplier</w:t>
            </w:r>
          </w:p>
        </w:tc>
        <w:tc>
          <w:tcPr>
            <w:tcW w:w="2977" w:type="dxa"/>
          </w:tcPr>
          <w:p w14:paraId="51D72397" w14:textId="77777777" w:rsidR="003B107E" w:rsidRPr="002D6BD0" w:rsidRDefault="003B107E" w:rsidP="003B107E">
            <w:pPr>
              <w:rPr>
                <w:bCs/>
                <w:sz w:val="22"/>
                <w:szCs w:val="22"/>
              </w:rPr>
            </w:pPr>
            <w:r w:rsidRPr="002D6BD0">
              <w:rPr>
                <w:bCs/>
                <w:sz w:val="22"/>
                <w:szCs w:val="22"/>
              </w:rPr>
              <w:t xml:space="preserve">Chris Loose, ATA, </w:t>
            </w:r>
            <w:r w:rsidRPr="002D6BD0">
              <w:rPr>
                <w:bCs/>
                <w:sz w:val="22"/>
                <w:szCs w:val="22"/>
              </w:rPr>
              <w:br/>
              <w:t>Senior Adviser Engineering</w:t>
            </w:r>
          </w:p>
        </w:tc>
      </w:tr>
      <w:tr w:rsidR="0079796C" w:rsidRPr="002D6BD0" w14:paraId="780C5FCB" w14:textId="77777777" w:rsidTr="00945908">
        <w:tc>
          <w:tcPr>
            <w:tcW w:w="1030" w:type="dxa"/>
            <w:shd w:val="clear" w:color="auto" w:fill="auto"/>
          </w:tcPr>
          <w:p w14:paraId="70D3D538" w14:textId="77777777" w:rsidR="0079796C" w:rsidRPr="00ED3C71" w:rsidRDefault="00EB69F5" w:rsidP="003B107E">
            <w:r w:rsidRPr="00ED3C71">
              <w:rPr>
                <w:sz w:val="22"/>
                <w:szCs w:val="22"/>
              </w:rPr>
              <w:t>2.2</w:t>
            </w:r>
          </w:p>
        </w:tc>
        <w:tc>
          <w:tcPr>
            <w:tcW w:w="1233" w:type="dxa"/>
            <w:shd w:val="clear" w:color="auto" w:fill="auto"/>
          </w:tcPr>
          <w:p w14:paraId="09A7B6F0" w14:textId="77777777" w:rsidR="00EB69F5" w:rsidRPr="00EB69F5" w:rsidRDefault="008E7A4D" w:rsidP="005C3A49">
            <w:pPr>
              <w:rPr>
                <w:bCs/>
                <w:sz w:val="22"/>
                <w:szCs w:val="22"/>
              </w:rPr>
            </w:pPr>
            <w:r>
              <w:rPr>
                <w:bCs/>
                <w:sz w:val="22"/>
                <w:szCs w:val="22"/>
              </w:rPr>
              <w:t xml:space="preserve">November </w:t>
            </w:r>
            <w:r w:rsidR="00EB69F5" w:rsidRPr="00EB69F5">
              <w:rPr>
                <w:bCs/>
                <w:sz w:val="22"/>
                <w:szCs w:val="22"/>
              </w:rPr>
              <w:t>2017</w:t>
            </w:r>
          </w:p>
        </w:tc>
        <w:tc>
          <w:tcPr>
            <w:tcW w:w="3862" w:type="dxa"/>
            <w:shd w:val="clear" w:color="auto" w:fill="auto"/>
          </w:tcPr>
          <w:p w14:paraId="0221D6C1" w14:textId="77777777" w:rsidR="0079796C" w:rsidRPr="00EB69F5" w:rsidRDefault="00EB69F5" w:rsidP="00C749BC">
            <w:pPr>
              <w:rPr>
                <w:bCs/>
                <w:sz w:val="22"/>
                <w:szCs w:val="22"/>
              </w:rPr>
            </w:pPr>
            <w:r>
              <w:rPr>
                <w:bCs/>
                <w:sz w:val="22"/>
                <w:szCs w:val="22"/>
              </w:rPr>
              <w:t xml:space="preserve">2 new </w:t>
            </w:r>
            <w:r w:rsidR="001F6AE2">
              <w:rPr>
                <w:bCs/>
                <w:sz w:val="22"/>
                <w:szCs w:val="22"/>
              </w:rPr>
              <w:t>brands (ProVia &amp; TPR)</w:t>
            </w:r>
            <w:r>
              <w:rPr>
                <w:bCs/>
                <w:sz w:val="22"/>
                <w:szCs w:val="22"/>
              </w:rPr>
              <w:t xml:space="preserve"> </w:t>
            </w:r>
            <w:r w:rsidR="00C749BC">
              <w:rPr>
                <w:bCs/>
                <w:sz w:val="22"/>
                <w:szCs w:val="22"/>
              </w:rPr>
              <w:t xml:space="preserve">were </w:t>
            </w:r>
            <w:r>
              <w:rPr>
                <w:bCs/>
                <w:sz w:val="22"/>
                <w:szCs w:val="22"/>
              </w:rPr>
              <w:t>added to table 1.</w:t>
            </w:r>
          </w:p>
        </w:tc>
        <w:tc>
          <w:tcPr>
            <w:tcW w:w="2977" w:type="dxa"/>
            <w:shd w:val="clear" w:color="auto" w:fill="auto"/>
          </w:tcPr>
          <w:p w14:paraId="67385B1D" w14:textId="77777777" w:rsidR="0079796C" w:rsidRPr="00EB69F5" w:rsidRDefault="005C3A49" w:rsidP="005C3A49">
            <w:pPr>
              <w:rPr>
                <w:bCs/>
                <w:sz w:val="22"/>
                <w:szCs w:val="22"/>
              </w:rPr>
            </w:pPr>
            <w:r>
              <w:rPr>
                <w:bCs/>
                <w:sz w:val="22"/>
                <w:szCs w:val="22"/>
              </w:rPr>
              <w:t>Samuel Marks</w:t>
            </w:r>
            <w:r w:rsidR="00EB69F5" w:rsidRPr="002D6BD0">
              <w:rPr>
                <w:bCs/>
                <w:sz w:val="22"/>
                <w:szCs w:val="22"/>
              </w:rPr>
              <w:t xml:space="preserve">, ATA, </w:t>
            </w:r>
            <w:r w:rsidR="00EB69F5" w:rsidRPr="002D6BD0">
              <w:rPr>
                <w:bCs/>
                <w:sz w:val="22"/>
                <w:szCs w:val="22"/>
              </w:rPr>
              <w:br/>
            </w:r>
            <w:r>
              <w:rPr>
                <w:bCs/>
                <w:sz w:val="22"/>
                <w:szCs w:val="22"/>
              </w:rPr>
              <w:t xml:space="preserve">Policy </w:t>
            </w:r>
            <w:r w:rsidR="00405DBB">
              <w:rPr>
                <w:bCs/>
                <w:sz w:val="22"/>
                <w:szCs w:val="22"/>
              </w:rPr>
              <w:t>Officer</w:t>
            </w:r>
          </w:p>
        </w:tc>
      </w:tr>
      <w:tr w:rsidR="00305EB7" w:rsidRPr="002D6BD0" w14:paraId="4378AEA8" w14:textId="77777777" w:rsidTr="00945908">
        <w:tc>
          <w:tcPr>
            <w:tcW w:w="1030" w:type="dxa"/>
            <w:shd w:val="clear" w:color="auto" w:fill="auto"/>
          </w:tcPr>
          <w:p w14:paraId="016274CC" w14:textId="73ADC0CD" w:rsidR="00305EB7" w:rsidRPr="00ED3C71" w:rsidRDefault="00305EB7" w:rsidP="003B107E">
            <w:r w:rsidRPr="00ED3C71">
              <w:t>2.3</w:t>
            </w:r>
          </w:p>
        </w:tc>
        <w:tc>
          <w:tcPr>
            <w:tcW w:w="1233" w:type="dxa"/>
            <w:shd w:val="clear" w:color="auto" w:fill="auto"/>
          </w:tcPr>
          <w:p w14:paraId="3927720E" w14:textId="63ADF222" w:rsidR="00305EB7" w:rsidRPr="0073712A" w:rsidRDefault="0073712A" w:rsidP="005C3A49">
            <w:pPr>
              <w:rPr>
                <w:bCs/>
                <w:sz w:val="22"/>
                <w:szCs w:val="22"/>
              </w:rPr>
            </w:pPr>
            <w:r w:rsidRPr="0073712A">
              <w:rPr>
                <w:bCs/>
                <w:sz w:val="22"/>
                <w:szCs w:val="22"/>
              </w:rPr>
              <w:t>September</w:t>
            </w:r>
            <w:r w:rsidR="00305EB7" w:rsidRPr="0073712A">
              <w:rPr>
                <w:bCs/>
                <w:sz w:val="22"/>
                <w:szCs w:val="22"/>
              </w:rPr>
              <w:t xml:space="preserve"> 2019</w:t>
            </w:r>
          </w:p>
        </w:tc>
        <w:tc>
          <w:tcPr>
            <w:tcW w:w="3862" w:type="dxa"/>
            <w:shd w:val="clear" w:color="auto" w:fill="auto"/>
          </w:tcPr>
          <w:p w14:paraId="394F428D" w14:textId="31DF0B67" w:rsidR="00305EB7" w:rsidRPr="0073712A" w:rsidRDefault="00305EB7" w:rsidP="00C749BC">
            <w:pPr>
              <w:rPr>
                <w:bCs/>
                <w:sz w:val="22"/>
                <w:szCs w:val="22"/>
              </w:rPr>
            </w:pPr>
            <w:r w:rsidRPr="0073712A">
              <w:rPr>
                <w:bCs/>
                <w:sz w:val="22"/>
                <w:szCs w:val="22"/>
              </w:rPr>
              <w:t>1 new brand (MBA) added to Table 1</w:t>
            </w:r>
          </w:p>
        </w:tc>
        <w:tc>
          <w:tcPr>
            <w:tcW w:w="2977" w:type="dxa"/>
            <w:shd w:val="clear" w:color="auto" w:fill="auto"/>
          </w:tcPr>
          <w:p w14:paraId="30B8FAC2" w14:textId="68258274" w:rsidR="00305EB7" w:rsidRPr="0073712A" w:rsidRDefault="00305EB7" w:rsidP="005C3A49">
            <w:pPr>
              <w:rPr>
                <w:bCs/>
                <w:sz w:val="22"/>
                <w:szCs w:val="22"/>
              </w:rPr>
            </w:pPr>
            <w:r w:rsidRPr="0073712A">
              <w:rPr>
                <w:bCs/>
                <w:sz w:val="22"/>
                <w:szCs w:val="22"/>
              </w:rPr>
              <w:t xml:space="preserve">Bob Woodward, ATA, Chief Engineer </w:t>
            </w:r>
          </w:p>
        </w:tc>
      </w:tr>
      <w:tr w:rsidR="0053425D" w:rsidRPr="002D6BD0" w14:paraId="4EE1EEBE" w14:textId="77777777" w:rsidTr="00945908">
        <w:tc>
          <w:tcPr>
            <w:tcW w:w="1030" w:type="dxa"/>
            <w:shd w:val="clear" w:color="auto" w:fill="auto"/>
          </w:tcPr>
          <w:p w14:paraId="0E282C3F" w14:textId="156CC190" w:rsidR="0053425D" w:rsidRPr="00ED3C71" w:rsidRDefault="0053425D" w:rsidP="003B107E">
            <w:r w:rsidRPr="00ED3C71">
              <w:t>2.4</w:t>
            </w:r>
          </w:p>
        </w:tc>
        <w:tc>
          <w:tcPr>
            <w:tcW w:w="1233" w:type="dxa"/>
            <w:shd w:val="clear" w:color="auto" w:fill="auto"/>
          </w:tcPr>
          <w:p w14:paraId="363623CF" w14:textId="4261938B" w:rsidR="0053425D" w:rsidRPr="0073712A" w:rsidRDefault="0053425D" w:rsidP="005C3A49">
            <w:pPr>
              <w:rPr>
                <w:bCs/>
              </w:rPr>
            </w:pPr>
            <w:r>
              <w:rPr>
                <w:bCs/>
              </w:rPr>
              <w:t>January 2020</w:t>
            </w:r>
          </w:p>
        </w:tc>
        <w:tc>
          <w:tcPr>
            <w:tcW w:w="3862" w:type="dxa"/>
            <w:shd w:val="clear" w:color="auto" w:fill="auto"/>
          </w:tcPr>
          <w:p w14:paraId="56089B82" w14:textId="4C92DB26" w:rsidR="0053425D" w:rsidRPr="0073712A" w:rsidRDefault="0053425D" w:rsidP="00C749BC">
            <w:pPr>
              <w:rPr>
                <w:bCs/>
              </w:rPr>
            </w:pPr>
            <w:r>
              <w:rPr>
                <w:bCs/>
              </w:rPr>
              <w:t xml:space="preserve">1 new brand (GP Actuator) added to </w:t>
            </w:r>
            <w:r w:rsidR="00900686">
              <w:rPr>
                <w:bCs/>
              </w:rPr>
              <w:t>T</w:t>
            </w:r>
            <w:r>
              <w:rPr>
                <w:bCs/>
              </w:rPr>
              <w:t>able 1</w:t>
            </w:r>
          </w:p>
        </w:tc>
        <w:tc>
          <w:tcPr>
            <w:tcW w:w="2977" w:type="dxa"/>
            <w:shd w:val="clear" w:color="auto" w:fill="auto"/>
          </w:tcPr>
          <w:p w14:paraId="2342A5DE" w14:textId="750F1E5A" w:rsidR="0053425D" w:rsidRPr="0073712A" w:rsidRDefault="0053425D" w:rsidP="005C3A49">
            <w:pPr>
              <w:rPr>
                <w:bCs/>
              </w:rPr>
            </w:pPr>
            <w:r w:rsidRPr="0073712A">
              <w:rPr>
                <w:bCs/>
                <w:sz w:val="22"/>
                <w:szCs w:val="22"/>
              </w:rPr>
              <w:t>Bob Woodward, ATA, Chief Engineer</w:t>
            </w:r>
          </w:p>
        </w:tc>
      </w:tr>
      <w:tr w:rsidR="00900686" w:rsidRPr="002D6BD0" w14:paraId="12256C98" w14:textId="77777777" w:rsidTr="00945908">
        <w:tc>
          <w:tcPr>
            <w:tcW w:w="1030" w:type="dxa"/>
            <w:shd w:val="clear" w:color="auto" w:fill="auto"/>
          </w:tcPr>
          <w:p w14:paraId="155505EA" w14:textId="7C5F893F" w:rsidR="00900686" w:rsidRPr="00ED3C71" w:rsidRDefault="00900686" w:rsidP="003B107E">
            <w:r w:rsidRPr="00ED3C71">
              <w:t>2.5</w:t>
            </w:r>
          </w:p>
        </w:tc>
        <w:tc>
          <w:tcPr>
            <w:tcW w:w="1233" w:type="dxa"/>
            <w:shd w:val="clear" w:color="auto" w:fill="auto"/>
          </w:tcPr>
          <w:p w14:paraId="79D09D7F" w14:textId="38833957" w:rsidR="00900686" w:rsidRPr="00ED3C71" w:rsidRDefault="00900686" w:rsidP="005C3A49">
            <w:pPr>
              <w:rPr>
                <w:bCs/>
              </w:rPr>
            </w:pPr>
            <w:r w:rsidRPr="00ED3C71">
              <w:rPr>
                <w:bCs/>
              </w:rPr>
              <w:t>October 2020</w:t>
            </w:r>
          </w:p>
        </w:tc>
        <w:tc>
          <w:tcPr>
            <w:tcW w:w="3862" w:type="dxa"/>
            <w:shd w:val="clear" w:color="auto" w:fill="auto"/>
          </w:tcPr>
          <w:p w14:paraId="533719E1" w14:textId="268BEF30" w:rsidR="00900686" w:rsidRPr="00ED3C71" w:rsidRDefault="00900686" w:rsidP="00C749BC">
            <w:pPr>
              <w:rPr>
                <w:bCs/>
              </w:rPr>
            </w:pPr>
            <w:r w:rsidRPr="00ED3C71">
              <w:rPr>
                <w:bCs/>
              </w:rPr>
              <w:t>1 new brand (SCTEG) added to Table 1</w:t>
            </w:r>
          </w:p>
        </w:tc>
        <w:tc>
          <w:tcPr>
            <w:tcW w:w="2977" w:type="dxa"/>
            <w:shd w:val="clear" w:color="auto" w:fill="auto"/>
          </w:tcPr>
          <w:p w14:paraId="03E8B99D" w14:textId="5EA512B6" w:rsidR="00900686" w:rsidRPr="00ED3C71" w:rsidRDefault="00900686" w:rsidP="005C3A49">
            <w:pPr>
              <w:rPr>
                <w:bCs/>
              </w:rPr>
            </w:pPr>
            <w:r w:rsidRPr="00ED3C71">
              <w:rPr>
                <w:bCs/>
              </w:rPr>
              <w:t>Bob Woodward, ATA, Chief Engineer</w:t>
            </w:r>
          </w:p>
        </w:tc>
      </w:tr>
      <w:tr w:rsidR="00853F69" w:rsidRPr="002D6BD0" w14:paraId="551933D3" w14:textId="77777777" w:rsidTr="00945908">
        <w:tc>
          <w:tcPr>
            <w:tcW w:w="1030" w:type="dxa"/>
            <w:shd w:val="clear" w:color="auto" w:fill="auto"/>
          </w:tcPr>
          <w:p w14:paraId="6F2379D0" w14:textId="05952DED" w:rsidR="00853F69" w:rsidRDefault="00853F69" w:rsidP="003B107E">
            <w:pPr>
              <w:rPr>
                <w:b/>
                <w:bCs/>
              </w:rPr>
            </w:pPr>
            <w:r>
              <w:rPr>
                <w:b/>
                <w:bCs/>
              </w:rPr>
              <w:t>2.6</w:t>
            </w:r>
          </w:p>
        </w:tc>
        <w:tc>
          <w:tcPr>
            <w:tcW w:w="1233" w:type="dxa"/>
            <w:shd w:val="clear" w:color="auto" w:fill="auto"/>
          </w:tcPr>
          <w:p w14:paraId="3F0518D3" w14:textId="229D17B1" w:rsidR="00853F69" w:rsidRPr="00ED3C71" w:rsidRDefault="00853F69" w:rsidP="005C3A49">
            <w:pPr>
              <w:rPr>
                <w:b/>
              </w:rPr>
            </w:pPr>
            <w:r w:rsidRPr="00ED3C71">
              <w:rPr>
                <w:b/>
              </w:rPr>
              <w:t>May 2021</w:t>
            </w:r>
          </w:p>
        </w:tc>
        <w:tc>
          <w:tcPr>
            <w:tcW w:w="3862" w:type="dxa"/>
            <w:shd w:val="clear" w:color="auto" w:fill="auto"/>
          </w:tcPr>
          <w:p w14:paraId="41961EA9" w14:textId="49660DBB" w:rsidR="00853F69" w:rsidRPr="00ED3C71" w:rsidRDefault="00ED3C71" w:rsidP="00C749BC">
            <w:pPr>
              <w:rPr>
                <w:b/>
              </w:rPr>
            </w:pPr>
            <w:r w:rsidRPr="00ED3C71">
              <w:rPr>
                <w:b/>
              </w:rPr>
              <w:t>1 new brand (TSE-OMNIBRAKE) added to Table 1</w:t>
            </w:r>
          </w:p>
        </w:tc>
        <w:tc>
          <w:tcPr>
            <w:tcW w:w="2977" w:type="dxa"/>
            <w:shd w:val="clear" w:color="auto" w:fill="auto"/>
          </w:tcPr>
          <w:p w14:paraId="3723023A" w14:textId="71744EED" w:rsidR="00853F69" w:rsidRPr="00ED3C71" w:rsidRDefault="00ED3C71" w:rsidP="005C3A49">
            <w:pPr>
              <w:rPr>
                <w:b/>
              </w:rPr>
            </w:pPr>
            <w:r w:rsidRPr="00ED3C71">
              <w:rPr>
                <w:b/>
                <w:sz w:val="22"/>
                <w:szCs w:val="22"/>
              </w:rPr>
              <w:t>Bob Woodward, ATA, Chief Engineer</w:t>
            </w:r>
          </w:p>
        </w:tc>
      </w:tr>
    </w:tbl>
    <w:p w14:paraId="090AE19F" w14:textId="77777777" w:rsidR="00282D1A" w:rsidRDefault="00282D1A" w:rsidP="00495B5A">
      <w:pPr>
        <w:rPr>
          <w:rFonts w:eastAsia="Times New Roman"/>
          <w:lang w:val="en-GB" w:eastAsia="en-AU"/>
        </w:rPr>
      </w:pPr>
    </w:p>
    <w:p w14:paraId="0DC3F40C" w14:textId="76AA945E" w:rsidR="002A4996" w:rsidRPr="002D6BD0" w:rsidRDefault="002A4996" w:rsidP="00495B5A">
      <w:pPr>
        <w:rPr>
          <w:rFonts w:eastAsia="Times New Roman"/>
          <w:lang w:val="en-GB" w:eastAsia="en-AU"/>
        </w:rPr>
      </w:pPr>
      <w:r w:rsidRPr="002D6BD0">
        <w:rPr>
          <w:rFonts w:eastAsia="Times New Roman"/>
          <w:lang w:val="en-GB" w:eastAsia="en-AU"/>
        </w:rPr>
        <w:t xml:space="preserve">The next review is expected on or before </w:t>
      </w:r>
      <w:r w:rsidR="007A51F6">
        <w:rPr>
          <w:rFonts w:eastAsia="Times New Roman"/>
          <w:lang w:val="en-GB" w:eastAsia="en-AU"/>
        </w:rPr>
        <w:t>January</w:t>
      </w:r>
      <w:r w:rsidR="005A71FD">
        <w:rPr>
          <w:rFonts w:eastAsia="Times New Roman"/>
          <w:lang w:val="en-GB" w:eastAsia="en-AU"/>
        </w:rPr>
        <w:t xml:space="preserve"> </w:t>
      </w:r>
      <w:r w:rsidR="00356049">
        <w:rPr>
          <w:rFonts w:eastAsia="Times New Roman"/>
          <w:lang w:val="en-GB" w:eastAsia="en-AU"/>
        </w:rPr>
        <w:t>202</w:t>
      </w:r>
      <w:r w:rsidR="00F11B25">
        <w:rPr>
          <w:rFonts w:eastAsia="Times New Roman"/>
          <w:lang w:val="en-GB" w:eastAsia="en-AU"/>
        </w:rPr>
        <w:t>3</w:t>
      </w:r>
    </w:p>
    <w:p w14:paraId="3176293B" w14:textId="77777777" w:rsidR="00162E33" w:rsidRDefault="00162E33" w:rsidP="001D483F">
      <w:pPr>
        <w:pStyle w:val="H1nonumbers-CL"/>
      </w:pPr>
      <w:r>
        <w:t>Support for content and references w</w:t>
      </w:r>
      <w:r w:rsidR="00CE533B">
        <w:t>ere</w:t>
      </w:r>
      <w:r>
        <w:t xml:space="preserve"> provided by the suppliers of the brake chamber</w:t>
      </w:r>
      <w:r w:rsidR="00CE533B">
        <w:t>s</w:t>
      </w:r>
      <w:r>
        <w:t>/actuator</w:t>
      </w:r>
      <w:r w:rsidR="00CE533B">
        <w:t>s</w:t>
      </w:r>
      <w:r>
        <w:t>.</w:t>
      </w:r>
    </w:p>
    <w:p w14:paraId="1D18911B" w14:textId="77777777" w:rsidR="0004587F" w:rsidRDefault="0004587F" w:rsidP="001D483F">
      <w:pPr>
        <w:pStyle w:val="H1nonumbers-CL"/>
        <w:rPr>
          <w:rFonts w:eastAsia="Calibri" w:cs="Arial"/>
          <w:b w:val="0"/>
          <w:color w:val="000000"/>
          <w:sz w:val="22"/>
          <w:szCs w:val="22"/>
          <w:lang w:val="en-US"/>
        </w:rPr>
      </w:pPr>
    </w:p>
    <w:p w14:paraId="0A777FD7" w14:textId="77777777" w:rsidR="00900686" w:rsidRDefault="00900686">
      <w:pPr>
        <w:spacing w:before="0" w:after="0" w:line="240" w:lineRule="auto"/>
        <w:rPr>
          <w:rFonts w:eastAsiaTheme="majorEastAsia" w:cstheme="majorBidi"/>
          <w:b/>
          <w:sz w:val="24"/>
          <w:szCs w:val="24"/>
        </w:rPr>
      </w:pPr>
      <w:r>
        <w:br w:type="page"/>
      </w:r>
    </w:p>
    <w:p w14:paraId="52837606" w14:textId="7AB9D78A" w:rsidR="002A4996" w:rsidRPr="000E4DB7" w:rsidRDefault="002A4996" w:rsidP="001D483F">
      <w:pPr>
        <w:pStyle w:val="H1nonumbers-CL"/>
      </w:pPr>
      <w:r w:rsidRPr="000E4DB7">
        <w:lastRenderedPageBreak/>
        <w:t>Peer review</w:t>
      </w:r>
      <w:r>
        <w:t>,</w:t>
      </w:r>
      <w:r w:rsidRPr="000E4DB7">
        <w:t xml:space="preserve"> </w:t>
      </w:r>
      <w:r>
        <w:t xml:space="preserve">second </w:t>
      </w:r>
      <w:r w:rsidRPr="000E4DB7">
        <w:t>edition</w:t>
      </w:r>
    </w:p>
    <w:tbl>
      <w:tblPr>
        <w:tblStyle w:val="TableGrid"/>
        <w:tblW w:w="9318" w:type="dxa"/>
        <w:tblLook w:val="04A0" w:firstRow="1" w:lastRow="0" w:firstColumn="1" w:lastColumn="0" w:noHBand="0" w:noVBand="1"/>
      </w:tblPr>
      <w:tblGrid>
        <w:gridCol w:w="1029"/>
        <w:gridCol w:w="1293"/>
        <w:gridCol w:w="1944"/>
        <w:gridCol w:w="5052"/>
      </w:tblGrid>
      <w:tr w:rsidR="002A4996" w14:paraId="2B18CA80" w14:textId="77777777" w:rsidTr="00340FE6">
        <w:tc>
          <w:tcPr>
            <w:tcW w:w="1030" w:type="dxa"/>
          </w:tcPr>
          <w:p w14:paraId="1853AD62" w14:textId="77777777" w:rsidR="002A4996" w:rsidRPr="002D6BD0" w:rsidRDefault="002A4996" w:rsidP="00495B5A">
            <w:pPr>
              <w:rPr>
                <w:b/>
                <w:color w:val="000000" w:themeColor="text1"/>
                <w:sz w:val="22"/>
              </w:rPr>
            </w:pPr>
            <w:r w:rsidRPr="002D6BD0">
              <w:rPr>
                <w:b/>
                <w:color w:val="000000" w:themeColor="text1"/>
                <w:sz w:val="22"/>
              </w:rPr>
              <w:t>Edition</w:t>
            </w:r>
          </w:p>
        </w:tc>
        <w:tc>
          <w:tcPr>
            <w:tcW w:w="1270" w:type="dxa"/>
          </w:tcPr>
          <w:p w14:paraId="5D2F3CFA" w14:textId="77777777" w:rsidR="002A4996" w:rsidRPr="002D6BD0" w:rsidRDefault="002A4996" w:rsidP="00495B5A">
            <w:pPr>
              <w:rPr>
                <w:b/>
                <w:color w:val="000000" w:themeColor="text1"/>
                <w:sz w:val="22"/>
              </w:rPr>
            </w:pPr>
            <w:r w:rsidRPr="002D6BD0">
              <w:rPr>
                <w:b/>
                <w:color w:val="000000" w:themeColor="text1"/>
                <w:sz w:val="22"/>
              </w:rPr>
              <w:t>Date</w:t>
            </w:r>
          </w:p>
        </w:tc>
        <w:tc>
          <w:tcPr>
            <w:tcW w:w="1948" w:type="dxa"/>
          </w:tcPr>
          <w:p w14:paraId="78431B62" w14:textId="77777777" w:rsidR="002A4996" w:rsidRPr="002D6BD0" w:rsidRDefault="002A4996" w:rsidP="001D483F">
            <w:pPr>
              <w:rPr>
                <w:b/>
                <w:color w:val="000000" w:themeColor="text1"/>
                <w:sz w:val="22"/>
              </w:rPr>
            </w:pPr>
            <w:r w:rsidRPr="002D6BD0">
              <w:rPr>
                <w:b/>
                <w:color w:val="000000" w:themeColor="text1"/>
                <w:sz w:val="22"/>
              </w:rPr>
              <w:t>Pe</w:t>
            </w:r>
            <w:r w:rsidR="001D483F" w:rsidRPr="002D6BD0">
              <w:rPr>
                <w:b/>
                <w:color w:val="000000" w:themeColor="text1"/>
                <w:sz w:val="22"/>
              </w:rPr>
              <w:t>e</w:t>
            </w:r>
            <w:r w:rsidRPr="002D6BD0">
              <w:rPr>
                <w:b/>
                <w:color w:val="000000" w:themeColor="text1"/>
                <w:sz w:val="22"/>
              </w:rPr>
              <w:t>r Reviewer</w:t>
            </w:r>
          </w:p>
        </w:tc>
        <w:tc>
          <w:tcPr>
            <w:tcW w:w="5070" w:type="dxa"/>
          </w:tcPr>
          <w:p w14:paraId="417E7344" w14:textId="77777777" w:rsidR="002A4996" w:rsidRPr="002D6BD0" w:rsidRDefault="002A4996" w:rsidP="00495B5A">
            <w:pPr>
              <w:rPr>
                <w:b/>
                <w:color w:val="000000" w:themeColor="text1"/>
                <w:sz w:val="22"/>
              </w:rPr>
            </w:pPr>
            <w:r w:rsidRPr="002D6BD0">
              <w:rPr>
                <w:b/>
                <w:color w:val="000000" w:themeColor="text1"/>
                <w:sz w:val="22"/>
              </w:rPr>
              <w:t>Organisation / Qualifications</w:t>
            </w:r>
          </w:p>
        </w:tc>
      </w:tr>
      <w:tr w:rsidR="002A4996" w14:paraId="0D6BDF60" w14:textId="77777777" w:rsidTr="00340FE6">
        <w:tc>
          <w:tcPr>
            <w:tcW w:w="1030" w:type="dxa"/>
          </w:tcPr>
          <w:p w14:paraId="711D5F52" w14:textId="77777777" w:rsidR="002A4996" w:rsidRPr="001A61FB" w:rsidRDefault="00EC3ADF" w:rsidP="00945908">
            <w:pPr>
              <w:rPr>
                <w:sz w:val="22"/>
              </w:rPr>
            </w:pPr>
            <w:r w:rsidRPr="001A61FB">
              <w:rPr>
                <w:sz w:val="22"/>
              </w:rPr>
              <w:t>2.</w:t>
            </w:r>
            <w:r w:rsidR="00945908" w:rsidRPr="001A61FB">
              <w:rPr>
                <w:sz w:val="22"/>
              </w:rPr>
              <w:t>2</w:t>
            </w:r>
          </w:p>
        </w:tc>
        <w:tc>
          <w:tcPr>
            <w:tcW w:w="1270" w:type="dxa"/>
          </w:tcPr>
          <w:p w14:paraId="0EDED04B" w14:textId="77777777" w:rsidR="002A4996" w:rsidRPr="002D6BD0" w:rsidRDefault="005C3A49" w:rsidP="005C3A49">
            <w:pPr>
              <w:rPr>
                <w:bCs/>
                <w:sz w:val="22"/>
              </w:rPr>
            </w:pPr>
            <w:r>
              <w:rPr>
                <w:bCs/>
                <w:sz w:val="22"/>
              </w:rPr>
              <w:t xml:space="preserve">September  </w:t>
            </w:r>
            <w:r w:rsidR="007A51F6">
              <w:rPr>
                <w:bCs/>
                <w:sz w:val="22"/>
              </w:rPr>
              <w:t xml:space="preserve"> </w:t>
            </w:r>
            <w:r w:rsidR="00F11B25">
              <w:rPr>
                <w:bCs/>
                <w:sz w:val="22"/>
              </w:rPr>
              <w:t>2017</w:t>
            </w:r>
          </w:p>
        </w:tc>
        <w:tc>
          <w:tcPr>
            <w:tcW w:w="1948" w:type="dxa"/>
          </w:tcPr>
          <w:p w14:paraId="14E97855" w14:textId="77777777" w:rsidR="002A4996" w:rsidRPr="00EC3ADF" w:rsidRDefault="0004587F" w:rsidP="00495B5A">
            <w:pPr>
              <w:rPr>
                <w:bCs/>
                <w:sz w:val="22"/>
              </w:rPr>
            </w:pPr>
            <w:r w:rsidRPr="00EC3ADF">
              <w:rPr>
                <w:bCs/>
                <w:sz w:val="22"/>
              </w:rPr>
              <w:t>Ian Thomson</w:t>
            </w:r>
          </w:p>
        </w:tc>
        <w:tc>
          <w:tcPr>
            <w:tcW w:w="5070" w:type="dxa"/>
          </w:tcPr>
          <w:p w14:paraId="5BBA195D" w14:textId="77777777" w:rsidR="002A4996" w:rsidRPr="00EC3ADF" w:rsidRDefault="0004587F" w:rsidP="00495B5A">
            <w:pPr>
              <w:rPr>
                <w:bCs/>
                <w:sz w:val="22"/>
              </w:rPr>
            </w:pPr>
            <w:r w:rsidRPr="00EC3ADF">
              <w:rPr>
                <w:bCs/>
                <w:sz w:val="22"/>
              </w:rPr>
              <w:t>BPW Transpec, Engineering manager / BEng</w:t>
            </w:r>
          </w:p>
        </w:tc>
      </w:tr>
      <w:tr w:rsidR="00305EB7" w14:paraId="2CC8EE28" w14:textId="77777777" w:rsidTr="00340FE6">
        <w:tc>
          <w:tcPr>
            <w:tcW w:w="1030" w:type="dxa"/>
          </w:tcPr>
          <w:p w14:paraId="128CDCBF" w14:textId="7E561462" w:rsidR="00305EB7" w:rsidRPr="001A61FB" w:rsidRDefault="00305EB7" w:rsidP="00945908">
            <w:r w:rsidRPr="001A61FB">
              <w:t>2.3</w:t>
            </w:r>
          </w:p>
        </w:tc>
        <w:tc>
          <w:tcPr>
            <w:tcW w:w="1270" w:type="dxa"/>
          </w:tcPr>
          <w:p w14:paraId="40FD4AC7" w14:textId="699C726F" w:rsidR="00305EB7" w:rsidRPr="001A61FB" w:rsidRDefault="0073712A" w:rsidP="005C3A49">
            <w:r w:rsidRPr="001A61FB">
              <w:t>September</w:t>
            </w:r>
            <w:r w:rsidR="00305EB7" w:rsidRPr="001A61FB">
              <w:t xml:space="preserve"> 2019</w:t>
            </w:r>
          </w:p>
        </w:tc>
        <w:tc>
          <w:tcPr>
            <w:tcW w:w="1948" w:type="dxa"/>
          </w:tcPr>
          <w:p w14:paraId="502A8165" w14:textId="0FBE3ED7" w:rsidR="00305EB7" w:rsidRPr="001A61FB" w:rsidRDefault="00155743" w:rsidP="00495B5A">
            <w:r w:rsidRPr="001A61FB">
              <w:t>Keith Mackinlay</w:t>
            </w:r>
          </w:p>
        </w:tc>
        <w:tc>
          <w:tcPr>
            <w:tcW w:w="5070" w:type="dxa"/>
          </w:tcPr>
          <w:p w14:paraId="09B2D603" w14:textId="2255E871" w:rsidR="00305EB7" w:rsidRPr="001A61FB" w:rsidRDefault="00305EB7" w:rsidP="00155743">
            <w:pPr>
              <w:tabs>
                <w:tab w:val="left" w:pos="1956"/>
              </w:tabs>
            </w:pPr>
            <w:r w:rsidRPr="001A61FB">
              <w:t xml:space="preserve">BISITECNIKS, </w:t>
            </w:r>
            <w:r w:rsidR="00155743" w:rsidRPr="001A61FB">
              <w:t>Director</w:t>
            </w:r>
          </w:p>
        </w:tc>
      </w:tr>
      <w:tr w:rsidR="0053425D" w14:paraId="60294E87" w14:textId="77777777" w:rsidTr="00340FE6">
        <w:tc>
          <w:tcPr>
            <w:tcW w:w="1030" w:type="dxa"/>
          </w:tcPr>
          <w:p w14:paraId="69A29C15" w14:textId="0CCC72D5" w:rsidR="0053425D" w:rsidRPr="00900686" w:rsidRDefault="0053425D" w:rsidP="00945908">
            <w:r w:rsidRPr="00900686">
              <w:t>2.4</w:t>
            </w:r>
          </w:p>
        </w:tc>
        <w:tc>
          <w:tcPr>
            <w:tcW w:w="1270" w:type="dxa"/>
          </w:tcPr>
          <w:p w14:paraId="1E4AC0C0" w14:textId="0157D3D0" w:rsidR="0053425D" w:rsidRPr="00900686" w:rsidRDefault="0053425D" w:rsidP="005C3A49">
            <w:r w:rsidRPr="00900686">
              <w:t>January 2020</w:t>
            </w:r>
          </w:p>
        </w:tc>
        <w:tc>
          <w:tcPr>
            <w:tcW w:w="1948" w:type="dxa"/>
          </w:tcPr>
          <w:p w14:paraId="34D1478A" w14:textId="7C987A9E" w:rsidR="0053425D" w:rsidRPr="00900686" w:rsidRDefault="0053425D" w:rsidP="00495B5A">
            <w:r w:rsidRPr="00900686">
              <w:t>Keith Mackinlay</w:t>
            </w:r>
          </w:p>
        </w:tc>
        <w:tc>
          <w:tcPr>
            <w:tcW w:w="5070" w:type="dxa"/>
          </w:tcPr>
          <w:p w14:paraId="5BB23F0A" w14:textId="5523C0F1" w:rsidR="0053425D" w:rsidRPr="00900686" w:rsidRDefault="0053425D" w:rsidP="00155743">
            <w:pPr>
              <w:tabs>
                <w:tab w:val="left" w:pos="1956"/>
              </w:tabs>
            </w:pPr>
            <w:r w:rsidRPr="00900686">
              <w:t>BISITECNIKS, Director</w:t>
            </w:r>
          </w:p>
        </w:tc>
      </w:tr>
      <w:tr w:rsidR="00900686" w14:paraId="4ECAA8C7" w14:textId="77777777" w:rsidTr="00340FE6">
        <w:tc>
          <w:tcPr>
            <w:tcW w:w="1030" w:type="dxa"/>
          </w:tcPr>
          <w:p w14:paraId="6F63D911" w14:textId="5E48DC78" w:rsidR="00900686" w:rsidRPr="00ED3C71" w:rsidRDefault="00900686" w:rsidP="00945908">
            <w:r w:rsidRPr="00ED3C71">
              <w:t>2.5</w:t>
            </w:r>
          </w:p>
        </w:tc>
        <w:tc>
          <w:tcPr>
            <w:tcW w:w="1270" w:type="dxa"/>
          </w:tcPr>
          <w:p w14:paraId="648B432E" w14:textId="62B2E68C" w:rsidR="00900686" w:rsidRPr="00ED3C71" w:rsidRDefault="00900686" w:rsidP="005C3A49">
            <w:r w:rsidRPr="00ED3C71">
              <w:t>October 2020</w:t>
            </w:r>
          </w:p>
        </w:tc>
        <w:tc>
          <w:tcPr>
            <w:tcW w:w="1948" w:type="dxa"/>
          </w:tcPr>
          <w:p w14:paraId="4D9D2C07" w14:textId="783ABC8A" w:rsidR="00900686" w:rsidRPr="00ED3C71" w:rsidRDefault="00900686" w:rsidP="00495B5A">
            <w:r w:rsidRPr="00ED3C71">
              <w:t>Keith Mackinlay</w:t>
            </w:r>
          </w:p>
        </w:tc>
        <w:tc>
          <w:tcPr>
            <w:tcW w:w="5070" w:type="dxa"/>
          </w:tcPr>
          <w:p w14:paraId="21AEED19" w14:textId="0B1973DA" w:rsidR="00900686" w:rsidRPr="00ED3C71" w:rsidRDefault="00900686" w:rsidP="00155743">
            <w:pPr>
              <w:tabs>
                <w:tab w:val="left" w:pos="1956"/>
              </w:tabs>
            </w:pPr>
            <w:r w:rsidRPr="00ED3C71">
              <w:t>BISITECNIKS, Director</w:t>
            </w:r>
          </w:p>
        </w:tc>
      </w:tr>
      <w:tr w:rsidR="00ED3C71" w14:paraId="33685733" w14:textId="77777777" w:rsidTr="00340FE6">
        <w:tc>
          <w:tcPr>
            <w:tcW w:w="1030" w:type="dxa"/>
          </w:tcPr>
          <w:p w14:paraId="5CBB2B07" w14:textId="20C32017" w:rsidR="00ED3C71" w:rsidRPr="00ED3C71" w:rsidRDefault="00ED3C71" w:rsidP="00945908">
            <w:r>
              <w:t>2.6</w:t>
            </w:r>
          </w:p>
        </w:tc>
        <w:tc>
          <w:tcPr>
            <w:tcW w:w="1270" w:type="dxa"/>
          </w:tcPr>
          <w:p w14:paraId="136E9D4A" w14:textId="648D6266" w:rsidR="00ED3C71" w:rsidRPr="00ED3C71" w:rsidRDefault="00ED3C71" w:rsidP="005C3A49">
            <w:r>
              <w:t>May 2021</w:t>
            </w:r>
          </w:p>
        </w:tc>
        <w:tc>
          <w:tcPr>
            <w:tcW w:w="1948" w:type="dxa"/>
          </w:tcPr>
          <w:p w14:paraId="1594C905" w14:textId="3061C3E4" w:rsidR="00ED3C71" w:rsidRPr="00ED3C71" w:rsidRDefault="00ED3C71" w:rsidP="00495B5A"/>
        </w:tc>
        <w:tc>
          <w:tcPr>
            <w:tcW w:w="5070" w:type="dxa"/>
          </w:tcPr>
          <w:p w14:paraId="07F093F2" w14:textId="16423BBB" w:rsidR="00ED3C71" w:rsidRPr="00ED3C71" w:rsidRDefault="00945DEC" w:rsidP="00155743">
            <w:pPr>
              <w:tabs>
                <w:tab w:val="left" w:pos="1956"/>
              </w:tabs>
            </w:pPr>
            <w:r>
              <w:t>Editorial</w:t>
            </w:r>
          </w:p>
        </w:tc>
      </w:tr>
    </w:tbl>
    <w:p w14:paraId="7E653080" w14:textId="0A80E5E5" w:rsidR="004E7043" w:rsidRDefault="004E7043">
      <w:pPr>
        <w:spacing w:after="0" w:line="240" w:lineRule="auto"/>
        <w:rPr>
          <w:rFonts w:cs="Arial"/>
          <w:color w:val="000000"/>
          <w:sz w:val="24"/>
          <w:szCs w:val="24"/>
        </w:rPr>
      </w:pPr>
    </w:p>
    <w:p w14:paraId="0E00306E" w14:textId="77777777" w:rsidR="00FB0247" w:rsidRPr="00EF5415" w:rsidRDefault="00FB0247">
      <w:pPr>
        <w:spacing w:after="0" w:line="240" w:lineRule="auto"/>
        <w:rPr>
          <w:rFonts w:cs="Arial"/>
          <w:color w:val="000000"/>
          <w:sz w:val="24"/>
          <w:szCs w:val="24"/>
        </w:rPr>
      </w:pPr>
    </w:p>
    <w:p w14:paraId="0B029B69" w14:textId="07212C9A" w:rsidR="00F64AF9" w:rsidRPr="00EF5415" w:rsidRDefault="00900686" w:rsidP="00777C4E">
      <w:pPr>
        <w:autoSpaceDE w:val="0"/>
        <w:autoSpaceDN w:val="0"/>
        <w:adjustRightInd w:val="0"/>
        <w:spacing w:after="0" w:line="240" w:lineRule="auto"/>
        <w:jc w:val="center"/>
        <w:rPr>
          <w:rFonts w:cs="Arial"/>
          <w:b/>
          <w:bCs/>
          <w:sz w:val="24"/>
          <w:szCs w:val="24"/>
        </w:rPr>
      </w:pPr>
      <w:r w:rsidRPr="00EF5415">
        <w:rPr>
          <w:rFonts w:cs="Arial"/>
          <w:b/>
          <w:noProof/>
          <w:sz w:val="24"/>
          <w:szCs w:val="24"/>
          <w:lang w:eastAsia="en-AU"/>
        </w:rPr>
        <w:drawing>
          <wp:anchor distT="0" distB="0" distL="114300" distR="114300" simplePos="0" relativeHeight="251673600" behindDoc="0" locked="0" layoutInCell="1" allowOverlap="1" wp14:anchorId="3116F4FD" wp14:editId="6D60043A">
            <wp:simplePos x="0" y="0"/>
            <wp:positionH relativeFrom="margin">
              <wp:posOffset>2152015</wp:posOffset>
            </wp:positionH>
            <wp:positionV relativeFrom="paragraph">
              <wp:posOffset>36195</wp:posOffset>
            </wp:positionV>
            <wp:extent cx="1334770" cy="1046480"/>
            <wp:effectExtent l="0" t="0" r="1905" b="0"/>
            <wp:wrapNone/>
            <wp:docPr id="12" name="Picture 2">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ustry Technical Council"/>
                    <pic:cNvPicPr>
                      <a:picLocks noChangeAspect="1" noChangeArrowheads="1"/>
                    </pic:cNvPicPr>
                  </pic:nvPicPr>
                  <pic:blipFill>
                    <a:blip r:embed="rId21"/>
                    <a:stretch>
                      <a:fillRect/>
                    </a:stretch>
                  </pic:blipFill>
                  <pic:spPr bwMode="auto">
                    <a:xfrm>
                      <a:off x="0" y="0"/>
                      <a:ext cx="1334770" cy="104648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14:paraId="7E10B6D3" w14:textId="77777777" w:rsidR="00F64AF9" w:rsidRPr="00EF5415" w:rsidRDefault="00F64AF9" w:rsidP="00777C4E">
      <w:pPr>
        <w:autoSpaceDE w:val="0"/>
        <w:autoSpaceDN w:val="0"/>
        <w:adjustRightInd w:val="0"/>
        <w:spacing w:after="0" w:line="240" w:lineRule="auto"/>
        <w:jc w:val="center"/>
        <w:rPr>
          <w:rFonts w:cs="Arial"/>
          <w:b/>
          <w:bCs/>
          <w:sz w:val="24"/>
          <w:szCs w:val="24"/>
        </w:rPr>
      </w:pPr>
    </w:p>
    <w:p w14:paraId="6242B8E2" w14:textId="77777777" w:rsidR="00F64AF9" w:rsidRPr="00EF5415" w:rsidRDefault="00F64AF9" w:rsidP="00777C4E">
      <w:pPr>
        <w:autoSpaceDE w:val="0"/>
        <w:autoSpaceDN w:val="0"/>
        <w:adjustRightInd w:val="0"/>
        <w:spacing w:after="0" w:line="240" w:lineRule="auto"/>
        <w:jc w:val="center"/>
        <w:rPr>
          <w:rFonts w:cs="Arial"/>
          <w:b/>
          <w:bCs/>
          <w:sz w:val="24"/>
          <w:szCs w:val="24"/>
        </w:rPr>
      </w:pPr>
    </w:p>
    <w:p w14:paraId="34BB963C" w14:textId="77777777" w:rsidR="00F64AF9" w:rsidRPr="00EF5415" w:rsidRDefault="00F64AF9" w:rsidP="00495B5A"/>
    <w:p w14:paraId="1B7F575D" w14:textId="77777777" w:rsidR="00495B5A" w:rsidRDefault="00495B5A" w:rsidP="00495B5A">
      <w:pPr>
        <w:pStyle w:val="H1nonumbers-CL"/>
      </w:pPr>
    </w:p>
    <w:p w14:paraId="7F473CE9" w14:textId="77777777" w:rsidR="00FA3155" w:rsidRPr="00EF5415" w:rsidRDefault="00FA3155" w:rsidP="00495B5A">
      <w:pPr>
        <w:pStyle w:val="H1nonumbers-CL"/>
      </w:pPr>
      <w:r w:rsidRPr="00EF5415">
        <w:t xml:space="preserve">About the </w:t>
      </w:r>
      <w:r w:rsidR="00171B7E" w:rsidRPr="00EF5415">
        <w:t xml:space="preserve">ATA </w:t>
      </w:r>
      <w:r w:rsidRPr="00EF5415">
        <w:t>Industry Technical Council:</w:t>
      </w:r>
    </w:p>
    <w:p w14:paraId="6AF8A456" w14:textId="77777777" w:rsidR="00FA3155" w:rsidRPr="00EF5415" w:rsidRDefault="00FA3155" w:rsidP="00495B5A">
      <w:r w:rsidRPr="00EF5415">
        <w:t>The Industry Technical Council (ITC) is a standing committee of the Australian Trucking Association (</w:t>
      </w:r>
      <w:hyperlink r:id="rId22" w:history="1">
        <w:r w:rsidRPr="00EF5415">
          <w:t>ATA</w:t>
        </w:r>
      </w:hyperlink>
      <w:r w:rsidRPr="00EF5415">
        <w:t>). The ITC’s mission is to improve trucking equipment, its maintenance and maintenance management. The ITC was established in 1995.</w:t>
      </w:r>
    </w:p>
    <w:p w14:paraId="5FC57472" w14:textId="49821796" w:rsidR="00FA3155" w:rsidRPr="00EF5415" w:rsidRDefault="00FA3155" w:rsidP="00495B5A">
      <w:r w:rsidRPr="00EF5415">
        <w:t xml:space="preserve">As a group, the ITC provides the ATA with robust professional advice on technical matters to help underpin </w:t>
      </w:r>
      <w:r w:rsidR="00870D45" w:rsidRPr="00EF5415">
        <w:t xml:space="preserve">the </w:t>
      </w:r>
      <w:r w:rsidRPr="00EF5415">
        <w:t>ATA</w:t>
      </w:r>
      <w:r w:rsidR="00870D45" w:rsidRPr="00EF5415">
        <w:t>’s</w:t>
      </w:r>
      <w:r w:rsidRPr="00EF5415">
        <w:t xml:space="preserve"> </w:t>
      </w:r>
      <w:r w:rsidR="009D7FA8" w:rsidRPr="00EF5415">
        <w:t>evidence-based</w:t>
      </w:r>
      <w:r w:rsidR="00870D45" w:rsidRPr="00EF5415">
        <w:t xml:space="preserve"> </w:t>
      </w:r>
      <w:r w:rsidRPr="00EF5415">
        <w:t xml:space="preserve">policymaking. It is concerned with </w:t>
      </w:r>
      <w:r w:rsidR="00870D45" w:rsidRPr="00EF5415">
        <w:t>lifting</w:t>
      </w:r>
      <w:r w:rsidRPr="00EF5415">
        <w:t xml:space="preserve"> technical and maintenance standards, improving the operational safety of the heavy vehicle sector, and the development of guidelines and standards for technical matters. </w:t>
      </w:r>
    </w:p>
    <w:p w14:paraId="35112756" w14:textId="77777777" w:rsidR="00FA3155" w:rsidRPr="00EF5415" w:rsidRDefault="00FA3155" w:rsidP="00495B5A">
      <w:r w:rsidRPr="00EF5415">
        <w:t xml:space="preserve">ITC performs a unique service in the Australian trucking industry by bringing operators, suppliers, engineers and other specialists together in a long-term discussion forum. Its members provide expert and independent advice in the field to inform the work of the ITC. The outcomes from ITC benefit all ITC stakeholders and the </w:t>
      </w:r>
      <w:r w:rsidR="00870D45" w:rsidRPr="00EF5415">
        <w:t xml:space="preserve">heavy vehicle </w:t>
      </w:r>
      <w:r w:rsidRPr="00EF5415">
        <w:t>industry at large.</w:t>
      </w:r>
    </w:p>
    <w:p w14:paraId="6E1ED3A0" w14:textId="77777777" w:rsidR="00171B7E" w:rsidRPr="00EF5415" w:rsidRDefault="00171B7E" w:rsidP="00495B5A">
      <w:r w:rsidRPr="00EF5415">
        <w:t>The ITC operates under the Australian Trucking Association’s Council, which formulates industry policy for implement</w:t>
      </w:r>
      <w:r w:rsidR="00870D45" w:rsidRPr="00EF5415">
        <w:t>ation</w:t>
      </w:r>
      <w:r w:rsidRPr="00EF5415">
        <w:t xml:space="preserve"> by the organisation.</w:t>
      </w:r>
    </w:p>
    <w:p w14:paraId="15045A4A" w14:textId="77777777" w:rsidR="00171B7E" w:rsidRPr="00EF5415" w:rsidRDefault="00171B7E" w:rsidP="00495B5A">
      <w:pPr>
        <w:pStyle w:val="H1nonumbers-CL"/>
      </w:pPr>
      <w:r w:rsidRPr="00EF5415">
        <w:t>Joining ITC:</w:t>
      </w:r>
    </w:p>
    <w:p w14:paraId="63088486" w14:textId="77777777" w:rsidR="008C7FFC" w:rsidRPr="00EF5415" w:rsidRDefault="008C7FFC" w:rsidP="00495B5A">
      <w:r w:rsidRPr="00EF5415">
        <w:t xml:space="preserve">We welcome applications to join the ITC. For further information, </w:t>
      </w:r>
    </w:p>
    <w:p w14:paraId="58D0F8FF" w14:textId="77777777" w:rsidR="008C7FFC" w:rsidRPr="00EF5415" w:rsidRDefault="008C7FFC" w:rsidP="00495B5A">
      <w:r w:rsidRPr="00EF5415">
        <w:t xml:space="preserve">please call the ATA </w:t>
      </w:r>
      <w:r w:rsidRPr="00EF5415">
        <w:tab/>
        <w:t xml:space="preserve">(02) 6253 6900 </w:t>
      </w:r>
    </w:p>
    <w:p w14:paraId="63ED3330" w14:textId="77777777" w:rsidR="008C7FFC" w:rsidRPr="00EF5415" w:rsidRDefault="008C7FFC" w:rsidP="00495B5A">
      <w:r w:rsidRPr="00EF5415">
        <w:t xml:space="preserve">email </w:t>
      </w:r>
      <w:r w:rsidRPr="00EF5415">
        <w:tab/>
      </w:r>
      <w:r w:rsidRPr="00EF5415">
        <w:tab/>
      </w:r>
      <w:r w:rsidRPr="00EF5415">
        <w:tab/>
      </w:r>
      <w:hyperlink r:id="rId23" w:history="1">
        <w:r w:rsidRPr="00EF5415">
          <w:rPr>
            <w:rStyle w:val="Hyperlink"/>
            <w:rFonts w:cs="Arial"/>
            <w:bCs/>
            <w:sz w:val="24"/>
            <w:szCs w:val="24"/>
          </w:rPr>
          <w:t>ata@truck.net.au</w:t>
        </w:r>
      </w:hyperlink>
      <w:r w:rsidRPr="00EF5415">
        <w:t xml:space="preserve"> </w:t>
      </w:r>
    </w:p>
    <w:p w14:paraId="1DD1AF80" w14:textId="77777777" w:rsidR="008C7FFC" w:rsidRPr="00EF5415" w:rsidRDefault="008C7FFC" w:rsidP="00495B5A">
      <w:r w:rsidRPr="00EF5415">
        <w:t xml:space="preserve">or download information from </w:t>
      </w:r>
      <w:hyperlink r:id="rId24" w:history="1">
        <w:r w:rsidRPr="00EF5415">
          <w:rPr>
            <w:rStyle w:val="Hyperlink"/>
            <w:rFonts w:cs="Arial"/>
            <w:bCs/>
            <w:sz w:val="24"/>
            <w:szCs w:val="24"/>
          </w:rPr>
          <w:t>www.truck.net.au</w:t>
        </w:r>
      </w:hyperlink>
      <w:r w:rsidRPr="00EF5415">
        <w:t xml:space="preserve"> </w:t>
      </w:r>
      <w:r w:rsidR="00B26228">
        <w:t xml:space="preserve">and </w:t>
      </w:r>
      <w:r w:rsidRPr="00EF5415">
        <w:t xml:space="preserve">follow the links under the members tab.  </w:t>
      </w:r>
    </w:p>
    <w:p w14:paraId="10468D08" w14:textId="77777777" w:rsidR="00171B7E" w:rsidRDefault="00171B7E" w:rsidP="00495B5A"/>
    <w:p w14:paraId="1053BE12" w14:textId="77777777" w:rsidR="00946FF2" w:rsidRDefault="00153571" w:rsidP="006269C3">
      <w:pPr>
        <w:pStyle w:val="Heading1"/>
        <w:numPr>
          <w:ilvl w:val="0"/>
          <w:numId w:val="0"/>
        </w:numPr>
        <w:ind w:left="720"/>
      </w:pPr>
      <w:bookmarkStart w:id="8" w:name="_Toc468286653"/>
      <w:r>
        <w:t xml:space="preserve">Appendix 1 </w:t>
      </w:r>
      <w:r w:rsidR="00946FF2">
        <w:t>L</w:t>
      </w:r>
      <w:r w:rsidR="00946FF2" w:rsidRPr="00EC34CE">
        <w:t>isting of compliant</w:t>
      </w:r>
      <w:r w:rsidR="00946FF2">
        <w:t xml:space="preserve"> brake</w:t>
      </w:r>
      <w:r w:rsidR="00946FF2" w:rsidRPr="00EC34CE">
        <w:t xml:space="preserve"> chambers from first edition</w:t>
      </w:r>
      <w:r w:rsidR="00946FF2">
        <w:t xml:space="preserve"> 2010</w:t>
      </w:r>
      <w:bookmarkEnd w:id="8"/>
    </w:p>
    <w:p w14:paraId="77AF65B8" w14:textId="77777777" w:rsidR="00153571" w:rsidRPr="00153571" w:rsidRDefault="00153571" w:rsidP="00153571"/>
    <w:p w14:paraId="1EDE31FE" w14:textId="77777777" w:rsidR="00946FF2" w:rsidRDefault="00946FF2" w:rsidP="00946FF2">
      <w:pPr>
        <w:spacing w:after="0" w:line="240" w:lineRule="auto"/>
        <w:rPr>
          <w:rFonts w:cs="Arial"/>
          <w:color w:val="000000"/>
          <w:sz w:val="24"/>
          <w:szCs w:val="24"/>
        </w:rPr>
      </w:pPr>
      <w:r>
        <w:rPr>
          <w:noProof/>
          <w:lang w:eastAsia="en-AU"/>
        </w:rPr>
        <mc:AlternateContent>
          <mc:Choice Requires="wps">
            <w:drawing>
              <wp:anchor distT="45720" distB="45720" distL="114300" distR="114300" simplePos="0" relativeHeight="251699200" behindDoc="0" locked="0" layoutInCell="1" allowOverlap="1" wp14:anchorId="0CC4B8CC" wp14:editId="71F23389">
                <wp:simplePos x="0" y="0"/>
                <wp:positionH relativeFrom="column">
                  <wp:posOffset>5071110</wp:posOffset>
                </wp:positionH>
                <wp:positionV relativeFrom="paragraph">
                  <wp:posOffset>2005330</wp:posOffset>
                </wp:positionV>
                <wp:extent cx="381000" cy="1404620"/>
                <wp:effectExtent l="0" t="0" r="0" b="6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1404620"/>
                        </a:xfrm>
                        <a:prstGeom prst="rect">
                          <a:avLst/>
                        </a:prstGeom>
                        <a:noFill/>
                        <a:ln w="9525">
                          <a:noFill/>
                          <a:miter lim="800000"/>
                          <a:headEnd/>
                          <a:tailEnd/>
                        </a:ln>
                      </wps:spPr>
                      <wps:txbx>
                        <w:txbxContent>
                          <w:p w14:paraId="1DC92A40" w14:textId="77777777" w:rsidR="00340FE6" w:rsidRPr="00791EC3" w:rsidRDefault="00340FE6" w:rsidP="00946FF2">
                            <w:pPr>
                              <w:rPr>
                                <w:color w:val="FF0000"/>
                                <w:sz w:val="28"/>
                              </w:rPr>
                            </w:pPr>
                            <w:r w:rsidRPr="00791EC3">
                              <w:rPr>
                                <w:color w:val="FF0000"/>
                                <w:sz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C4B8CC" id="_x0000_s1029" type="#_x0000_t202" style="position:absolute;margin-left:399.3pt;margin-top:157.9pt;width:30pt;height:110.6pt;z-index:251699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" filled="f" stroked="f">
                <v:textbox style="mso-fit-shape-to-text:t">
                  <w:txbxContent>
                    <w:p w14:paraId="1DC92A40" w14:textId="77777777" w:rsidR="00340FE6" w:rsidRPr="00791EC3" w:rsidRDefault="00340FE6" w:rsidP="00946FF2">
                      <w:pPr>
                        <w:rPr>
                          <w:color w:val="FF0000"/>
                          <w:sz w:val="28"/>
                        </w:rPr>
                      </w:pPr>
                      <w:r w:rsidRPr="00791EC3">
                        <w:rPr>
                          <w:color w:val="FF0000"/>
                          <w:sz w:val="28"/>
                        </w:rPr>
                        <w:t>*</w:t>
                      </w:r>
                    </w:p>
                  </w:txbxContent>
                </v:textbox>
              </v:shape>
            </w:pict>
          </mc:Fallback>
        </mc:AlternateContent>
      </w:r>
      <w:r w:rsidRPr="00B531DA">
        <w:rPr>
          <w:rFonts w:cs="Arial"/>
          <w:noProof/>
          <w:color w:val="000000"/>
          <w:lang w:eastAsia="en-AU"/>
        </w:rPr>
        <w:drawing>
          <wp:inline distT="0" distB="0" distL="0" distR="0" wp14:anchorId="73B00F45" wp14:editId="4446B7B0">
            <wp:extent cx="5514618" cy="3006548"/>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2088" t="7544" r="2759" b="9123"/>
                    <a:stretch/>
                  </pic:blipFill>
                  <pic:spPr bwMode="auto">
                    <a:xfrm>
                      <a:off x="0" y="0"/>
                      <a:ext cx="5518454" cy="3008639"/>
                    </a:xfrm>
                    <a:prstGeom prst="rect">
                      <a:avLst/>
                    </a:prstGeom>
                    <a:noFill/>
                    <a:ln>
                      <a:noFill/>
                    </a:ln>
                    <a:extLst>
                      <a:ext uri="{53640926-AAD7-44D8-BBD7-CCE9431645EC}">
                        <a14:shadowObscured xmlns:a14="http://schemas.microsoft.com/office/drawing/2010/main"/>
                      </a:ext>
                    </a:extLst>
                  </pic:spPr>
                </pic:pic>
              </a:graphicData>
            </a:graphic>
          </wp:inline>
        </w:drawing>
      </w:r>
    </w:p>
    <w:p w14:paraId="4D309159" w14:textId="77777777" w:rsidR="00946FF2" w:rsidRPr="00771CB8" w:rsidRDefault="00946FF2" w:rsidP="00946FF2">
      <w:pPr>
        <w:spacing w:after="0" w:line="240" w:lineRule="auto"/>
        <w:rPr>
          <w:rFonts w:cs="Arial"/>
          <w:b/>
          <w:color w:val="000000"/>
          <w:sz w:val="18"/>
          <w:szCs w:val="24"/>
        </w:rPr>
      </w:pPr>
      <w:r w:rsidRPr="00771CB8">
        <w:rPr>
          <w:rFonts w:cs="Arial"/>
          <w:b/>
          <w:color w:val="000000"/>
          <w:sz w:val="18"/>
          <w:szCs w:val="24"/>
        </w:rPr>
        <w:t>Table 2: listing of compliant chambers from</w:t>
      </w:r>
      <w:r>
        <w:rPr>
          <w:rFonts w:cs="Arial"/>
          <w:b/>
          <w:color w:val="000000"/>
          <w:sz w:val="18"/>
          <w:szCs w:val="24"/>
        </w:rPr>
        <w:t xml:space="preserve"> first edition of this TAP, released </w:t>
      </w:r>
      <w:r w:rsidRPr="00771CB8">
        <w:rPr>
          <w:rFonts w:cs="Arial"/>
          <w:b/>
          <w:color w:val="000000"/>
          <w:sz w:val="18"/>
          <w:szCs w:val="24"/>
        </w:rPr>
        <w:t>2010</w:t>
      </w:r>
    </w:p>
    <w:p w14:paraId="5B44E663" w14:textId="77777777" w:rsidR="00697FA9" w:rsidRDefault="00697FA9" w:rsidP="00946FF2"/>
    <w:p w14:paraId="7D4742BF" w14:textId="6B562B78" w:rsidR="00946FF2" w:rsidRDefault="00946FF2" w:rsidP="00946FF2">
      <w:r>
        <w:t>Note</w:t>
      </w:r>
      <w:r w:rsidR="00697FA9">
        <w:t>s</w:t>
      </w:r>
      <w:r>
        <w:t>:</w:t>
      </w:r>
    </w:p>
    <w:p w14:paraId="31D890F9" w14:textId="77777777" w:rsidR="00153571" w:rsidRDefault="00153571" w:rsidP="007A267F">
      <w:pPr>
        <w:pStyle w:val="ListParagraph"/>
        <w:numPr>
          <w:ilvl w:val="0"/>
          <w:numId w:val="45"/>
        </w:numPr>
        <w:ind w:left="1418" w:hanging="709"/>
      </w:pPr>
      <w:r>
        <w:t xml:space="preserve">The above table was applicable </w:t>
      </w:r>
      <w:r w:rsidR="00074F89">
        <w:t xml:space="preserve">when </w:t>
      </w:r>
      <w:r w:rsidR="00E62FA0">
        <w:t>it was</w:t>
      </w:r>
      <w:r>
        <w:t xml:space="preserve"> originally released </w:t>
      </w:r>
      <w:r w:rsidR="00E62FA0">
        <w:t xml:space="preserve">in </w:t>
      </w:r>
      <w:r>
        <w:t>2010 for brake chambers available at that time. Refer to section 4 of this TAP for</w:t>
      </w:r>
      <w:r w:rsidR="00E62FA0">
        <w:t xml:space="preserve"> a </w:t>
      </w:r>
      <w:r w:rsidR="00F41E48">
        <w:t xml:space="preserve">current </w:t>
      </w:r>
      <w:r w:rsidR="00E62FA0">
        <w:t>listing</w:t>
      </w:r>
      <w:r w:rsidR="00F41E48">
        <w:t xml:space="preserve"> of </w:t>
      </w:r>
      <w:r>
        <w:t>compliant brake</w:t>
      </w:r>
      <w:r w:rsidR="00E62FA0">
        <w:t xml:space="preserve"> chambers</w:t>
      </w:r>
      <w:r w:rsidR="00F41E48">
        <w:t>.</w:t>
      </w:r>
      <w:r w:rsidR="00E62FA0">
        <w:t xml:space="preserve"> </w:t>
      </w:r>
      <w:r>
        <w:t xml:space="preserve"> </w:t>
      </w:r>
    </w:p>
    <w:p w14:paraId="58C6246A" w14:textId="77777777" w:rsidR="001A61FB" w:rsidRDefault="00946FF2" w:rsidP="001A61FB">
      <w:pPr>
        <w:pStyle w:val="ListParagraph"/>
        <w:numPr>
          <w:ilvl w:val="0"/>
          <w:numId w:val="45"/>
        </w:numPr>
        <w:ind w:left="1418" w:hanging="709"/>
      </w:pPr>
      <w:r>
        <w:t>Operators requiring test reports should contact their appropriate supplier directly</w:t>
      </w:r>
      <w:r w:rsidR="007A267F">
        <w:t>.</w:t>
      </w:r>
    </w:p>
    <w:p w14:paraId="63510E01" w14:textId="46D79D9B" w:rsidR="00946FF2" w:rsidRPr="001A61FB" w:rsidRDefault="00946FF2" w:rsidP="001A61FB">
      <w:pPr>
        <w:pStyle w:val="ListParagraph"/>
        <w:numPr>
          <w:ilvl w:val="0"/>
          <w:numId w:val="45"/>
        </w:numPr>
        <w:ind w:left="1418" w:hanging="709"/>
      </w:pPr>
      <w:r>
        <w:t xml:space="preserve">In 2011 Arvin Meritor changed its name to </w:t>
      </w:r>
      <w:r w:rsidRPr="001A61FB">
        <w:t>Meritor HVS.</w:t>
      </w:r>
    </w:p>
    <w:p w14:paraId="15B233F1" w14:textId="707F4F8F" w:rsidR="0073712A" w:rsidRDefault="0073712A">
      <w:pPr>
        <w:spacing w:before="0" w:after="0" w:line="240" w:lineRule="auto"/>
        <w:rPr>
          <w:color w:val="FF0000"/>
          <w:sz w:val="32"/>
        </w:rPr>
      </w:pPr>
      <w:r>
        <w:rPr>
          <w:color w:val="FF0000"/>
          <w:sz w:val="32"/>
        </w:rPr>
        <w:br w:type="page"/>
      </w:r>
    </w:p>
    <w:p w14:paraId="3B96230D" w14:textId="6DBBEBF5" w:rsidR="0073712A" w:rsidRDefault="0073712A" w:rsidP="0073712A">
      <w:pPr>
        <w:pStyle w:val="Heading1"/>
        <w:numPr>
          <w:ilvl w:val="0"/>
          <w:numId w:val="0"/>
        </w:numPr>
        <w:ind w:left="720"/>
      </w:pPr>
      <w:r>
        <w:lastRenderedPageBreak/>
        <w:t>Appendix 2</w:t>
      </w:r>
      <w:r>
        <w:tab/>
        <w:t>L</w:t>
      </w:r>
      <w:r w:rsidRPr="00EC34CE">
        <w:t>isting of compliant</w:t>
      </w:r>
      <w:r>
        <w:t xml:space="preserve"> brake</w:t>
      </w:r>
      <w:r w:rsidRPr="00EC34CE">
        <w:t xml:space="preserve"> chambers from </w:t>
      </w:r>
      <w:r>
        <w:t xml:space="preserve">second </w:t>
      </w:r>
      <w:r w:rsidRPr="00EC34CE">
        <w:t>edition</w:t>
      </w:r>
      <w:r>
        <w:t xml:space="preserve"> 2017</w:t>
      </w:r>
    </w:p>
    <w:p w14:paraId="044D4D44" w14:textId="77777777" w:rsidR="0073712A" w:rsidRPr="00EF5415" w:rsidRDefault="0073712A" w:rsidP="0073712A">
      <w:pPr>
        <w:spacing w:after="0" w:line="240" w:lineRule="auto"/>
        <w:rPr>
          <w:rFonts w:cs="Arial"/>
          <w:sz w:val="24"/>
          <w:szCs w:val="24"/>
          <w:lang w:val="en-US"/>
        </w:rPr>
      </w:pPr>
    </w:p>
    <w:tbl>
      <w:tblPr>
        <w:tblStyle w:val="TableGrid"/>
        <w:tblW w:w="9204" w:type="dxa"/>
        <w:tblInd w:w="-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57"/>
        <w:gridCol w:w="1355"/>
        <w:gridCol w:w="1515"/>
        <w:gridCol w:w="1739"/>
        <w:gridCol w:w="3338"/>
      </w:tblGrid>
      <w:tr w:rsidR="0073712A" w:rsidRPr="00EF5415" w14:paraId="6791BFF7" w14:textId="77777777" w:rsidTr="00340FE6">
        <w:trPr>
          <w:trHeight w:val="291"/>
        </w:trPr>
        <w:tc>
          <w:tcPr>
            <w:tcW w:w="1257" w:type="dxa"/>
          </w:tcPr>
          <w:p w14:paraId="2499E9EB" w14:textId="77777777" w:rsidR="0073712A" w:rsidRPr="002D6BD0" w:rsidRDefault="0073712A" w:rsidP="00340FE6">
            <w:pPr>
              <w:spacing w:after="0" w:line="240" w:lineRule="auto"/>
              <w:rPr>
                <w:rFonts w:cs="Arial"/>
                <w:color w:val="000000"/>
                <w:sz w:val="22"/>
                <w:szCs w:val="22"/>
              </w:rPr>
            </w:pPr>
          </w:p>
        </w:tc>
        <w:tc>
          <w:tcPr>
            <w:tcW w:w="4609" w:type="dxa"/>
            <w:gridSpan w:val="3"/>
          </w:tcPr>
          <w:p w14:paraId="3FAFA966" w14:textId="77777777" w:rsidR="0073712A" w:rsidRPr="002D6BD0" w:rsidRDefault="0073712A" w:rsidP="00340FE6">
            <w:pPr>
              <w:spacing w:after="0" w:line="240" w:lineRule="auto"/>
              <w:jc w:val="center"/>
              <w:rPr>
                <w:rFonts w:cs="Arial"/>
                <w:b/>
                <w:color w:val="000000"/>
              </w:rPr>
            </w:pPr>
            <w:r w:rsidRPr="002D6BD0">
              <w:rPr>
                <w:rFonts w:cs="Arial"/>
                <w:b/>
                <w:color w:val="000000"/>
                <w:sz w:val="22"/>
                <w:szCs w:val="22"/>
              </w:rPr>
              <w:t>Standards</w:t>
            </w:r>
          </w:p>
        </w:tc>
        <w:tc>
          <w:tcPr>
            <w:tcW w:w="3338" w:type="dxa"/>
          </w:tcPr>
          <w:p w14:paraId="51027D67" w14:textId="77777777" w:rsidR="0073712A" w:rsidRPr="002D6BD0" w:rsidRDefault="0073712A" w:rsidP="00340FE6">
            <w:pPr>
              <w:spacing w:after="0" w:line="240" w:lineRule="auto"/>
              <w:jc w:val="center"/>
              <w:rPr>
                <w:rFonts w:cs="Arial"/>
                <w:b/>
                <w:color w:val="000000"/>
                <w:sz w:val="22"/>
                <w:szCs w:val="22"/>
              </w:rPr>
            </w:pPr>
          </w:p>
        </w:tc>
      </w:tr>
      <w:tr w:rsidR="0073712A" w:rsidRPr="00EF5415" w14:paraId="5A026CF5" w14:textId="77777777" w:rsidTr="00340FE6">
        <w:tc>
          <w:tcPr>
            <w:tcW w:w="1257" w:type="dxa"/>
            <w:vMerge w:val="restart"/>
            <w:vAlign w:val="bottom"/>
          </w:tcPr>
          <w:p w14:paraId="5D7E67FB" w14:textId="77777777" w:rsidR="0073712A" w:rsidRPr="002D6BD0" w:rsidRDefault="0073712A" w:rsidP="00340FE6">
            <w:pPr>
              <w:spacing w:after="0" w:line="240" w:lineRule="auto"/>
              <w:jc w:val="center"/>
              <w:rPr>
                <w:rFonts w:cs="Arial"/>
                <w:b/>
                <w:color w:val="000000"/>
                <w:sz w:val="22"/>
                <w:szCs w:val="22"/>
              </w:rPr>
            </w:pPr>
            <w:r w:rsidRPr="002D6BD0">
              <w:rPr>
                <w:rFonts w:cs="Arial"/>
                <w:b/>
                <w:color w:val="000000"/>
                <w:sz w:val="22"/>
                <w:szCs w:val="22"/>
              </w:rPr>
              <w:t>Make</w:t>
            </w:r>
          </w:p>
        </w:tc>
        <w:tc>
          <w:tcPr>
            <w:tcW w:w="1355" w:type="dxa"/>
          </w:tcPr>
          <w:p w14:paraId="5567EEAF" w14:textId="77777777" w:rsidR="0073712A" w:rsidRPr="00BF12EC" w:rsidRDefault="0073712A" w:rsidP="00340FE6">
            <w:pPr>
              <w:spacing w:after="0" w:line="240" w:lineRule="auto"/>
              <w:jc w:val="center"/>
              <w:rPr>
                <w:rFonts w:cs="Arial"/>
                <w:color w:val="000000"/>
                <w:sz w:val="18"/>
                <w:szCs w:val="22"/>
              </w:rPr>
            </w:pPr>
            <w:r w:rsidRPr="00BF12EC">
              <w:rPr>
                <w:rFonts w:cs="Arial"/>
                <w:color w:val="000000"/>
                <w:sz w:val="18"/>
                <w:szCs w:val="22"/>
              </w:rPr>
              <w:t>Airbrake test procedure</w:t>
            </w:r>
            <w:r>
              <w:rPr>
                <w:rFonts w:cs="Arial"/>
                <w:color w:val="000000"/>
                <w:sz w:val="18"/>
                <w:szCs w:val="22"/>
              </w:rPr>
              <w:t>*</w:t>
            </w:r>
          </w:p>
        </w:tc>
        <w:tc>
          <w:tcPr>
            <w:tcW w:w="1515" w:type="dxa"/>
          </w:tcPr>
          <w:p w14:paraId="0F3C9C00" w14:textId="77777777" w:rsidR="0073712A" w:rsidRPr="00BF12EC" w:rsidRDefault="0073712A" w:rsidP="00340FE6">
            <w:pPr>
              <w:spacing w:after="0" w:line="240" w:lineRule="auto"/>
              <w:jc w:val="center"/>
              <w:rPr>
                <w:rFonts w:cs="Arial"/>
                <w:color w:val="000000"/>
                <w:sz w:val="18"/>
                <w:szCs w:val="22"/>
              </w:rPr>
            </w:pPr>
            <w:r w:rsidRPr="00BF12EC">
              <w:rPr>
                <w:rFonts w:cs="Arial"/>
                <w:color w:val="000000"/>
                <w:sz w:val="18"/>
                <w:szCs w:val="22"/>
              </w:rPr>
              <w:t>Airbrake actuator test performance requirements</w:t>
            </w:r>
            <w:r>
              <w:rPr>
                <w:rFonts w:cs="Arial"/>
                <w:color w:val="000000"/>
                <w:sz w:val="18"/>
                <w:szCs w:val="22"/>
              </w:rPr>
              <w:t>*</w:t>
            </w:r>
          </w:p>
        </w:tc>
        <w:tc>
          <w:tcPr>
            <w:tcW w:w="1739" w:type="dxa"/>
          </w:tcPr>
          <w:p w14:paraId="2339591C" w14:textId="77777777" w:rsidR="0073712A" w:rsidRPr="002D6BD0" w:rsidRDefault="0073712A" w:rsidP="00340FE6">
            <w:pPr>
              <w:spacing w:after="0" w:line="240" w:lineRule="auto"/>
              <w:jc w:val="center"/>
              <w:rPr>
                <w:rFonts w:cs="Arial"/>
                <w:color w:val="000000"/>
                <w:sz w:val="22"/>
                <w:szCs w:val="22"/>
              </w:rPr>
            </w:pPr>
            <w:r w:rsidRPr="00E34737">
              <w:rPr>
                <w:rFonts w:cs="Arial"/>
                <w:color w:val="000000"/>
                <w:sz w:val="18"/>
                <w:szCs w:val="22"/>
              </w:rPr>
              <w:t>Air Braking Systems - Pneumatic Actuator - Part 3: Brake Chamber - Technical Data For Disc Brake</w:t>
            </w:r>
            <w:r>
              <w:rPr>
                <w:rFonts w:cs="Arial"/>
                <w:color w:val="000000"/>
                <w:sz w:val="18"/>
                <w:szCs w:val="22"/>
              </w:rPr>
              <w:t>*</w:t>
            </w:r>
          </w:p>
        </w:tc>
        <w:tc>
          <w:tcPr>
            <w:tcW w:w="3338" w:type="dxa"/>
            <w:vMerge w:val="restart"/>
            <w:vAlign w:val="bottom"/>
          </w:tcPr>
          <w:p w14:paraId="6A1C47FC" w14:textId="77777777" w:rsidR="0073712A" w:rsidRPr="002D6BD0" w:rsidRDefault="0073712A" w:rsidP="00340FE6">
            <w:pPr>
              <w:spacing w:after="0" w:line="240" w:lineRule="auto"/>
              <w:jc w:val="center"/>
              <w:rPr>
                <w:rFonts w:cs="Arial"/>
                <w:color w:val="000000"/>
                <w:sz w:val="22"/>
                <w:szCs w:val="22"/>
              </w:rPr>
            </w:pPr>
            <w:r w:rsidRPr="002D6BD0">
              <w:rPr>
                <w:rFonts w:cs="Arial"/>
                <w:color w:val="000000"/>
                <w:sz w:val="22"/>
                <w:szCs w:val="22"/>
              </w:rPr>
              <w:t>Marketed or distributed by:</w:t>
            </w:r>
          </w:p>
        </w:tc>
      </w:tr>
      <w:tr w:rsidR="0073712A" w:rsidRPr="00EF5415" w14:paraId="5E407355" w14:textId="77777777" w:rsidTr="00340FE6">
        <w:tc>
          <w:tcPr>
            <w:tcW w:w="1257" w:type="dxa"/>
            <w:vMerge/>
          </w:tcPr>
          <w:p w14:paraId="2A1AC7C0" w14:textId="77777777" w:rsidR="0073712A" w:rsidRPr="002D6BD0" w:rsidRDefault="0073712A" w:rsidP="00340FE6">
            <w:pPr>
              <w:spacing w:after="0" w:line="240" w:lineRule="auto"/>
              <w:rPr>
                <w:rFonts w:cs="Arial"/>
                <w:b/>
                <w:color w:val="000000"/>
                <w:sz w:val="22"/>
                <w:szCs w:val="22"/>
              </w:rPr>
            </w:pPr>
          </w:p>
        </w:tc>
        <w:tc>
          <w:tcPr>
            <w:tcW w:w="1355" w:type="dxa"/>
          </w:tcPr>
          <w:p w14:paraId="606DD4EF" w14:textId="77777777" w:rsidR="0073712A" w:rsidRPr="002D6BD0" w:rsidRDefault="0073712A" w:rsidP="00340FE6">
            <w:pPr>
              <w:spacing w:after="0" w:line="240" w:lineRule="auto"/>
              <w:jc w:val="center"/>
              <w:rPr>
                <w:rFonts w:cs="Arial"/>
                <w:color w:val="000000"/>
                <w:sz w:val="22"/>
                <w:szCs w:val="22"/>
              </w:rPr>
            </w:pPr>
            <w:r w:rsidRPr="002D6BD0">
              <w:rPr>
                <w:rFonts w:cs="Arial"/>
                <w:color w:val="000000"/>
                <w:sz w:val="22"/>
                <w:szCs w:val="22"/>
              </w:rPr>
              <w:t>SAE J1469</w:t>
            </w:r>
          </w:p>
        </w:tc>
        <w:tc>
          <w:tcPr>
            <w:tcW w:w="1515" w:type="dxa"/>
          </w:tcPr>
          <w:p w14:paraId="708EB9E6" w14:textId="77777777" w:rsidR="0073712A" w:rsidRPr="002D6BD0" w:rsidRDefault="0073712A" w:rsidP="00340FE6">
            <w:pPr>
              <w:spacing w:after="0" w:line="240" w:lineRule="auto"/>
              <w:jc w:val="center"/>
              <w:rPr>
                <w:rFonts w:cs="Arial"/>
                <w:color w:val="000000"/>
                <w:sz w:val="22"/>
                <w:szCs w:val="22"/>
              </w:rPr>
            </w:pPr>
            <w:r w:rsidRPr="002D6BD0">
              <w:rPr>
                <w:rFonts w:cs="Arial"/>
                <w:color w:val="000000"/>
                <w:sz w:val="22"/>
                <w:szCs w:val="22"/>
              </w:rPr>
              <w:t>SAE J2318</w:t>
            </w:r>
          </w:p>
        </w:tc>
        <w:tc>
          <w:tcPr>
            <w:tcW w:w="1739" w:type="dxa"/>
          </w:tcPr>
          <w:p w14:paraId="2E7EAE08" w14:textId="77777777" w:rsidR="0073712A" w:rsidRPr="002D6BD0" w:rsidRDefault="0073712A" w:rsidP="00340FE6">
            <w:pPr>
              <w:spacing w:after="0" w:line="240" w:lineRule="auto"/>
              <w:jc w:val="center"/>
              <w:rPr>
                <w:rFonts w:cs="Arial"/>
                <w:color w:val="000000"/>
                <w:sz w:val="22"/>
                <w:szCs w:val="22"/>
              </w:rPr>
            </w:pPr>
            <w:r w:rsidRPr="002D6BD0">
              <w:rPr>
                <w:rFonts w:cs="Arial"/>
                <w:color w:val="000000"/>
                <w:sz w:val="22"/>
                <w:szCs w:val="22"/>
              </w:rPr>
              <w:t>DIN 74060-3</w:t>
            </w:r>
          </w:p>
        </w:tc>
        <w:tc>
          <w:tcPr>
            <w:tcW w:w="3338" w:type="dxa"/>
            <w:vMerge/>
          </w:tcPr>
          <w:p w14:paraId="4CE73DF3" w14:textId="77777777" w:rsidR="0073712A" w:rsidRPr="002D6BD0" w:rsidRDefault="0073712A" w:rsidP="00340FE6">
            <w:pPr>
              <w:spacing w:after="0" w:line="240" w:lineRule="auto"/>
              <w:rPr>
                <w:rFonts w:cs="Arial"/>
                <w:color w:val="000000"/>
                <w:sz w:val="22"/>
                <w:szCs w:val="22"/>
              </w:rPr>
            </w:pPr>
          </w:p>
        </w:tc>
      </w:tr>
      <w:tr w:rsidR="0073712A" w:rsidRPr="00EF5415" w14:paraId="391C1CBD" w14:textId="77777777" w:rsidTr="00340FE6">
        <w:tc>
          <w:tcPr>
            <w:tcW w:w="1257" w:type="dxa"/>
          </w:tcPr>
          <w:p w14:paraId="69957ED6" w14:textId="77777777" w:rsidR="0073712A" w:rsidRPr="00C749BC" w:rsidRDefault="0073712A"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Bendix</w:t>
            </w:r>
          </w:p>
        </w:tc>
        <w:tc>
          <w:tcPr>
            <w:tcW w:w="1355" w:type="dxa"/>
          </w:tcPr>
          <w:p w14:paraId="272FB45B"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6C26CE03"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27BA49D2"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30AEB32A" w14:textId="77777777" w:rsidR="0073712A" w:rsidRPr="00C749BC" w:rsidRDefault="0073712A"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Knorr-Bremse</w:t>
            </w:r>
          </w:p>
        </w:tc>
      </w:tr>
      <w:tr w:rsidR="0073712A" w:rsidRPr="00EF5415" w14:paraId="68C6C705" w14:textId="77777777" w:rsidTr="00340FE6">
        <w:tc>
          <w:tcPr>
            <w:tcW w:w="1257" w:type="dxa"/>
          </w:tcPr>
          <w:p w14:paraId="06874745" w14:textId="77777777" w:rsidR="0073712A" w:rsidRPr="00C749BC" w:rsidRDefault="0073712A"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 xml:space="preserve">BPW </w:t>
            </w:r>
          </w:p>
        </w:tc>
        <w:tc>
          <w:tcPr>
            <w:tcW w:w="1355" w:type="dxa"/>
          </w:tcPr>
          <w:p w14:paraId="0EC5D5EC"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1515" w:type="dxa"/>
          </w:tcPr>
          <w:p w14:paraId="56AC6685"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1739" w:type="dxa"/>
          </w:tcPr>
          <w:p w14:paraId="2EE5E777" w14:textId="77777777" w:rsidR="0073712A" w:rsidRPr="00C749BC" w:rsidRDefault="0073712A" w:rsidP="00340FE6">
            <w:pPr>
              <w:spacing w:after="0" w:line="240" w:lineRule="auto"/>
              <w:rPr>
                <w:rFonts w:asciiTheme="minorHAnsi" w:hAnsiTheme="minorHAnsi" w:cs="Arial"/>
                <w:b/>
                <w:color w:val="000000"/>
                <w:sz w:val="22"/>
                <w:szCs w:val="22"/>
                <w:highlight w:val="yellow"/>
              </w:rPr>
            </w:pPr>
            <w:r w:rsidRPr="00C749BC">
              <w:rPr>
                <w:rFonts w:asciiTheme="minorHAnsi" w:hAnsiTheme="minorHAnsi" w:cs="Arial"/>
                <w:b/>
                <w:color w:val="000000"/>
                <w:sz w:val="22"/>
                <w:szCs w:val="22"/>
              </w:rPr>
              <w:t>For Annex 19 ECE Reg 13</w:t>
            </w:r>
          </w:p>
        </w:tc>
        <w:tc>
          <w:tcPr>
            <w:tcW w:w="3338" w:type="dxa"/>
          </w:tcPr>
          <w:p w14:paraId="44ED9054" w14:textId="77777777" w:rsidR="0073712A" w:rsidRPr="00C749BC" w:rsidRDefault="0073712A" w:rsidP="00340FE6">
            <w:pPr>
              <w:spacing w:after="0" w:line="240" w:lineRule="auto"/>
              <w:rPr>
                <w:rFonts w:asciiTheme="minorHAnsi" w:hAnsiTheme="minorHAnsi" w:cs="Arial"/>
                <w:b/>
                <w:color w:val="000000"/>
                <w:sz w:val="22"/>
                <w:szCs w:val="22"/>
                <w:highlight w:val="yellow"/>
              </w:rPr>
            </w:pPr>
            <w:r w:rsidRPr="00C749BC">
              <w:rPr>
                <w:rFonts w:asciiTheme="minorHAnsi" w:hAnsiTheme="minorHAnsi" w:cs="Arial"/>
                <w:b/>
                <w:color w:val="000000"/>
                <w:sz w:val="22"/>
                <w:szCs w:val="22"/>
              </w:rPr>
              <w:t>BPW Transpec</w:t>
            </w:r>
          </w:p>
        </w:tc>
      </w:tr>
      <w:tr w:rsidR="0073712A" w:rsidRPr="00EF5415" w14:paraId="0F49F8C6" w14:textId="77777777" w:rsidTr="00340FE6">
        <w:tc>
          <w:tcPr>
            <w:tcW w:w="1257" w:type="dxa"/>
          </w:tcPr>
          <w:p w14:paraId="2CCE0939" w14:textId="77777777" w:rsidR="0073712A" w:rsidRPr="00C749BC" w:rsidRDefault="0073712A"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Di-Pro</w:t>
            </w:r>
          </w:p>
        </w:tc>
        <w:tc>
          <w:tcPr>
            <w:tcW w:w="1355" w:type="dxa"/>
          </w:tcPr>
          <w:p w14:paraId="77449397"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1CDEF76D"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30C6D5E8"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5708FFCB" w14:textId="77777777" w:rsidR="0073712A" w:rsidRPr="00C749BC" w:rsidRDefault="0073712A"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BPW Transpec</w:t>
            </w:r>
          </w:p>
        </w:tc>
      </w:tr>
      <w:tr w:rsidR="0073712A" w:rsidRPr="00EF5415" w14:paraId="6E74C041" w14:textId="77777777" w:rsidTr="00340FE6">
        <w:tc>
          <w:tcPr>
            <w:tcW w:w="1257" w:type="dxa"/>
          </w:tcPr>
          <w:p w14:paraId="23D9783B" w14:textId="77777777" w:rsidR="0073712A" w:rsidRPr="00C749BC" w:rsidRDefault="0073712A" w:rsidP="00340FE6">
            <w:pP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 xml:space="preserve">Fuwa </w:t>
            </w:r>
            <w:r w:rsidRPr="00C749BC">
              <w:rPr>
                <w:rFonts w:asciiTheme="minorHAnsi" w:hAnsiTheme="minorHAnsi" w:cs="Arial"/>
                <w:b/>
                <w:color w:val="000000" w:themeColor="text1"/>
                <w:sz w:val="22"/>
                <w:szCs w:val="22"/>
              </w:rPr>
              <w:br/>
              <w:t>K-Hitch</w:t>
            </w:r>
          </w:p>
        </w:tc>
        <w:tc>
          <w:tcPr>
            <w:tcW w:w="1355" w:type="dxa"/>
          </w:tcPr>
          <w:p w14:paraId="68E64107" w14:textId="77777777" w:rsidR="0073712A" w:rsidRPr="00C749BC" w:rsidRDefault="0073712A" w:rsidP="00340FE6">
            <w:pPr>
              <w:spacing w:after="0" w:line="240" w:lineRule="auto"/>
              <w:jc w:val="cente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YES</w:t>
            </w:r>
          </w:p>
        </w:tc>
        <w:tc>
          <w:tcPr>
            <w:tcW w:w="1515" w:type="dxa"/>
          </w:tcPr>
          <w:p w14:paraId="6459A253" w14:textId="77777777" w:rsidR="0073712A" w:rsidRPr="00C749BC" w:rsidRDefault="0073712A" w:rsidP="00340FE6">
            <w:pPr>
              <w:spacing w:after="0" w:line="240" w:lineRule="auto"/>
              <w:jc w:val="cente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YES</w:t>
            </w:r>
          </w:p>
        </w:tc>
        <w:tc>
          <w:tcPr>
            <w:tcW w:w="1739" w:type="dxa"/>
          </w:tcPr>
          <w:p w14:paraId="5DB542DC" w14:textId="77777777" w:rsidR="0073712A" w:rsidRPr="00C749BC" w:rsidRDefault="0073712A" w:rsidP="00340FE6">
            <w:pPr>
              <w:jc w:val="cente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NA</w:t>
            </w:r>
          </w:p>
        </w:tc>
        <w:tc>
          <w:tcPr>
            <w:tcW w:w="3338" w:type="dxa"/>
          </w:tcPr>
          <w:p w14:paraId="0DD2E3AB" w14:textId="77777777" w:rsidR="0073712A" w:rsidRPr="00C749BC" w:rsidRDefault="0073712A" w:rsidP="00340FE6">
            <w:pP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K Hitch/Air Brake Systems.</w:t>
            </w:r>
          </w:p>
        </w:tc>
      </w:tr>
      <w:tr w:rsidR="0073712A" w:rsidRPr="00EF5415" w14:paraId="0AB15FA8" w14:textId="77777777" w:rsidTr="00340FE6">
        <w:tc>
          <w:tcPr>
            <w:tcW w:w="1257" w:type="dxa"/>
          </w:tcPr>
          <w:p w14:paraId="1000731B" w14:textId="77777777" w:rsidR="0073712A" w:rsidRPr="00C749BC" w:rsidRDefault="0073712A"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Haldex</w:t>
            </w:r>
          </w:p>
        </w:tc>
        <w:tc>
          <w:tcPr>
            <w:tcW w:w="1355" w:type="dxa"/>
          </w:tcPr>
          <w:p w14:paraId="7C4C7F16"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1DB47C9C"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301D2BD6"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 xml:space="preserve">YES </w:t>
            </w:r>
            <w:r w:rsidRPr="00C749BC">
              <w:rPr>
                <w:rFonts w:asciiTheme="minorHAnsi" w:hAnsiTheme="minorHAnsi" w:cs="Arial"/>
                <w:b/>
                <w:color w:val="000000"/>
                <w:sz w:val="22"/>
                <w:szCs w:val="22"/>
              </w:rPr>
              <w:br/>
              <w:t>for EU units only</w:t>
            </w:r>
          </w:p>
        </w:tc>
        <w:tc>
          <w:tcPr>
            <w:tcW w:w="3338" w:type="dxa"/>
          </w:tcPr>
          <w:p w14:paraId="6A278F4D" w14:textId="77777777" w:rsidR="0073712A" w:rsidRPr="00C749BC" w:rsidRDefault="0073712A"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Various OEM, OES and AM distributors</w:t>
            </w:r>
          </w:p>
        </w:tc>
      </w:tr>
      <w:tr w:rsidR="0073712A" w:rsidRPr="00EF5415" w14:paraId="634E14C8" w14:textId="77777777" w:rsidTr="00340FE6">
        <w:tc>
          <w:tcPr>
            <w:tcW w:w="1257" w:type="dxa"/>
          </w:tcPr>
          <w:p w14:paraId="51AF6BF9" w14:textId="77777777" w:rsidR="0073712A" w:rsidRPr="00C749BC" w:rsidRDefault="0073712A"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Maxus</w:t>
            </w:r>
          </w:p>
        </w:tc>
        <w:tc>
          <w:tcPr>
            <w:tcW w:w="1355" w:type="dxa"/>
          </w:tcPr>
          <w:p w14:paraId="51CE1549"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6A136596"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052D240E"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2FCCEA87" w14:textId="77777777" w:rsidR="0073712A" w:rsidRPr="00C749BC" w:rsidRDefault="0073712A"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MAXIParts</w:t>
            </w:r>
          </w:p>
        </w:tc>
      </w:tr>
      <w:tr w:rsidR="0073712A" w:rsidRPr="00EF5415" w14:paraId="562FDFFD" w14:textId="77777777" w:rsidTr="00340FE6">
        <w:tc>
          <w:tcPr>
            <w:tcW w:w="1257" w:type="dxa"/>
          </w:tcPr>
          <w:p w14:paraId="45803165" w14:textId="77777777" w:rsidR="0073712A" w:rsidRPr="00C749BC" w:rsidRDefault="0073712A"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MGM</w:t>
            </w:r>
          </w:p>
        </w:tc>
        <w:tc>
          <w:tcPr>
            <w:tcW w:w="1355" w:type="dxa"/>
          </w:tcPr>
          <w:p w14:paraId="61F3C961"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60817856"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61F25CDF"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29E1CADA" w14:textId="77777777" w:rsidR="0073712A" w:rsidRPr="00C749BC" w:rsidRDefault="0073712A"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Meritor</w:t>
            </w:r>
          </w:p>
        </w:tc>
      </w:tr>
      <w:tr w:rsidR="0073712A" w:rsidRPr="00783738" w14:paraId="60D32D63" w14:textId="77777777" w:rsidTr="00340FE6">
        <w:tc>
          <w:tcPr>
            <w:tcW w:w="1257" w:type="dxa"/>
            <w:shd w:val="clear" w:color="auto" w:fill="auto"/>
          </w:tcPr>
          <w:p w14:paraId="05B0E21A" w14:textId="77777777" w:rsidR="0073712A" w:rsidRPr="00783738" w:rsidRDefault="0073712A" w:rsidP="00340FE6">
            <w:pPr>
              <w:spacing w:after="0" w:line="240" w:lineRule="auto"/>
              <w:rPr>
                <w:rFonts w:asciiTheme="minorHAnsi" w:hAnsiTheme="minorHAnsi" w:cs="Arial"/>
                <w:b/>
                <w:color w:val="000000"/>
                <w:sz w:val="22"/>
                <w:szCs w:val="22"/>
              </w:rPr>
            </w:pPr>
            <w:r w:rsidRPr="00783738">
              <w:rPr>
                <w:rFonts w:asciiTheme="minorHAnsi" w:hAnsiTheme="minorHAnsi" w:cs="Arial"/>
                <w:b/>
                <w:color w:val="000000"/>
                <w:sz w:val="22"/>
                <w:szCs w:val="22"/>
              </w:rPr>
              <w:t>ProVia</w:t>
            </w:r>
          </w:p>
        </w:tc>
        <w:tc>
          <w:tcPr>
            <w:tcW w:w="1355" w:type="dxa"/>
            <w:shd w:val="clear" w:color="auto" w:fill="auto"/>
          </w:tcPr>
          <w:p w14:paraId="6DDEB637" w14:textId="77777777" w:rsidR="0073712A" w:rsidRPr="00783738" w:rsidRDefault="0073712A" w:rsidP="00340FE6">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YES</w:t>
            </w:r>
          </w:p>
        </w:tc>
        <w:tc>
          <w:tcPr>
            <w:tcW w:w="1515" w:type="dxa"/>
            <w:shd w:val="clear" w:color="auto" w:fill="auto"/>
          </w:tcPr>
          <w:p w14:paraId="140153B8" w14:textId="77777777" w:rsidR="0073712A" w:rsidRPr="00783738" w:rsidRDefault="0073712A" w:rsidP="00340FE6">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YES</w:t>
            </w:r>
          </w:p>
        </w:tc>
        <w:tc>
          <w:tcPr>
            <w:tcW w:w="1739" w:type="dxa"/>
            <w:shd w:val="clear" w:color="auto" w:fill="auto"/>
          </w:tcPr>
          <w:p w14:paraId="11F57783" w14:textId="77777777" w:rsidR="0073712A" w:rsidRPr="00783738" w:rsidRDefault="0073712A" w:rsidP="00340FE6">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NA</w:t>
            </w:r>
          </w:p>
        </w:tc>
        <w:tc>
          <w:tcPr>
            <w:tcW w:w="3338" w:type="dxa"/>
            <w:shd w:val="clear" w:color="auto" w:fill="auto"/>
          </w:tcPr>
          <w:p w14:paraId="10F6A2E0" w14:textId="77777777" w:rsidR="0073712A" w:rsidRPr="00783738" w:rsidRDefault="0073712A" w:rsidP="00340FE6">
            <w:pPr>
              <w:spacing w:after="0" w:line="240" w:lineRule="auto"/>
              <w:rPr>
                <w:rFonts w:asciiTheme="minorHAnsi" w:hAnsiTheme="minorHAnsi" w:cs="Arial"/>
                <w:b/>
                <w:color w:val="000000"/>
                <w:sz w:val="22"/>
                <w:szCs w:val="22"/>
              </w:rPr>
            </w:pPr>
            <w:r w:rsidRPr="00783738">
              <w:rPr>
                <w:rFonts w:asciiTheme="minorHAnsi" w:hAnsiTheme="minorHAnsi" w:cs="Arial"/>
                <w:b/>
                <w:color w:val="000000"/>
                <w:sz w:val="22"/>
                <w:szCs w:val="22"/>
              </w:rPr>
              <w:t>Wabco</w:t>
            </w:r>
          </w:p>
        </w:tc>
      </w:tr>
      <w:tr w:rsidR="0073712A" w:rsidRPr="00EF5415" w14:paraId="2E7DC980" w14:textId="77777777" w:rsidTr="00340FE6">
        <w:tc>
          <w:tcPr>
            <w:tcW w:w="1257" w:type="dxa"/>
            <w:shd w:val="clear" w:color="auto" w:fill="auto"/>
          </w:tcPr>
          <w:p w14:paraId="208109C8" w14:textId="77777777" w:rsidR="0073712A" w:rsidRPr="00783738" w:rsidRDefault="0073712A" w:rsidP="00340FE6">
            <w:pPr>
              <w:spacing w:after="0" w:line="240" w:lineRule="auto"/>
              <w:rPr>
                <w:rFonts w:asciiTheme="minorHAnsi" w:hAnsiTheme="minorHAnsi" w:cs="Arial"/>
                <w:b/>
                <w:color w:val="000000"/>
                <w:sz w:val="22"/>
                <w:szCs w:val="22"/>
              </w:rPr>
            </w:pPr>
            <w:r w:rsidRPr="00783738">
              <w:rPr>
                <w:rFonts w:asciiTheme="minorHAnsi" w:hAnsiTheme="minorHAnsi" w:cs="Arial"/>
                <w:b/>
                <w:color w:val="000000"/>
                <w:sz w:val="22"/>
                <w:szCs w:val="22"/>
              </w:rPr>
              <w:t>TRP</w:t>
            </w:r>
          </w:p>
        </w:tc>
        <w:tc>
          <w:tcPr>
            <w:tcW w:w="1355" w:type="dxa"/>
            <w:shd w:val="clear" w:color="auto" w:fill="auto"/>
          </w:tcPr>
          <w:p w14:paraId="1160F6D4" w14:textId="77777777" w:rsidR="0073712A" w:rsidRPr="00783738" w:rsidRDefault="0073712A" w:rsidP="00340FE6">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YES</w:t>
            </w:r>
          </w:p>
        </w:tc>
        <w:tc>
          <w:tcPr>
            <w:tcW w:w="1515" w:type="dxa"/>
            <w:shd w:val="clear" w:color="auto" w:fill="auto"/>
          </w:tcPr>
          <w:p w14:paraId="4FE9ED32" w14:textId="77777777" w:rsidR="0073712A" w:rsidRPr="00783738" w:rsidRDefault="0073712A" w:rsidP="00340FE6">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YES</w:t>
            </w:r>
          </w:p>
        </w:tc>
        <w:tc>
          <w:tcPr>
            <w:tcW w:w="1739" w:type="dxa"/>
            <w:shd w:val="clear" w:color="auto" w:fill="auto"/>
          </w:tcPr>
          <w:p w14:paraId="5C3D6A42" w14:textId="77777777" w:rsidR="0073712A" w:rsidRPr="00783738" w:rsidRDefault="0073712A" w:rsidP="00340FE6">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NA</w:t>
            </w:r>
          </w:p>
        </w:tc>
        <w:tc>
          <w:tcPr>
            <w:tcW w:w="3338" w:type="dxa"/>
            <w:shd w:val="clear" w:color="auto" w:fill="auto"/>
          </w:tcPr>
          <w:p w14:paraId="3B2250AD" w14:textId="77777777" w:rsidR="0073712A" w:rsidRPr="00C749BC" w:rsidRDefault="0073712A" w:rsidP="00340FE6">
            <w:pPr>
              <w:spacing w:after="0" w:line="240" w:lineRule="auto"/>
              <w:rPr>
                <w:rFonts w:asciiTheme="minorHAnsi" w:hAnsiTheme="minorHAnsi" w:cs="Arial"/>
                <w:b/>
                <w:color w:val="000000"/>
                <w:sz w:val="22"/>
                <w:szCs w:val="22"/>
              </w:rPr>
            </w:pPr>
            <w:r w:rsidRPr="00783738">
              <w:rPr>
                <w:rFonts w:asciiTheme="minorHAnsi" w:hAnsiTheme="minorHAnsi" w:cs="Arial"/>
                <w:b/>
                <w:color w:val="000000"/>
                <w:sz w:val="22"/>
                <w:szCs w:val="22"/>
              </w:rPr>
              <w:t>TRP (division of Paccar Parts)</w:t>
            </w:r>
          </w:p>
        </w:tc>
      </w:tr>
      <w:tr w:rsidR="0073712A" w:rsidRPr="00EF5415" w14:paraId="1FBAC41F" w14:textId="77777777" w:rsidTr="00340FE6">
        <w:tc>
          <w:tcPr>
            <w:tcW w:w="1257" w:type="dxa"/>
          </w:tcPr>
          <w:p w14:paraId="2AA8065F" w14:textId="77777777" w:rsidR="0073712A" w:rsidRPr="00C749BC" w:rsidRDefault="0073712A"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TSE</w:t>
            </w:r>
          </w:p>
        </w:tc>
        <w:tc>
          <w:tcPr>
            <w:tcW w:w="1355" w:type="dxa"/>
          </w:tcPr>
          <w:p w14:paraId="0B09404F"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7CF4C959"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55DD5371"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26D6F67C" w14:textId="77777777" w:rsidR="0073712A" w:rsidRPr="00C749BC" w:rsidRDefault="0073712A"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Meritor/Air Brake Corp</w:t>
            </w:r>
          </w:p>
        </w:tc>
      </w:tr>
      <w:tr w:rsidR="0073712A" w:rsidRPr="00EF5415" w14:paraId="20FCA86B" w14:textId="77777777" w:rsidTr="00340FE6">
        <w:tc>
          <w:tcPr>
            <w:tcW w:w="1257" w:type="dxa"/>
          </w:tcPr>
          <w:p w14:paraId="5B02A144" w14:textId="77777777" w:rsidR="0073712A" w:rsidRPr="00C749BC" w:rsidRDefault="0073712A"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Wabco</w:t>
            </w:r>
          </w:p>
        </w:tc>
        <w:tc>
          <w:tcPr>
            <w:tcW w:w="1355" w:type="dxa"/>
          </w:tcPr>
          <w:p w14:paraId="0EF19CE6"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1515" w:type="dxa"/>
          </w:tcPr>
          <w:p w14:paraId="661CEC4F"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7EA27AD9" w14:textId="77777777" w:rsidR="0073712A" w:rsidRPr="00C749BC" w:rsidRDefault="0073712A"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3338" w:type="dxa"/>
          </w:tcPr>
          <w:p w14:paraId="3A4FC31B" w14:textId="77777777" w:rsidR="0073712A" w:rsidRPr="00C749BC" w:rsidRDefault="0073712A"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Wabco</w:t>
            </w:r>
          </w:p>
        </w:tc>
      </w:tr>
    </w:tbl>
    <w:p w14:paraId="17D5E0E6" w14:textId="12C8BAAB" w:rsidR="0073712A" w:rsidRPr="00B21271" w:rsidRDefault="0073712A" w:rsidP="0073712A">
      <w:pPr>
        <w:spacing w:after="0" w:line="240" w:lineRule="auto"/>
        <w:rPr>
          <w:rFonts w:cs="Arial"/>
          <w:b/>
          <w:color w:val="000000"/>
          <w:sz w:val="18"/>
          <w:szCs w:val="24"/>
        </w:rPr>
      </w:pPr>
      <w:r w:rsidRPr="00B21271">
        <w:rPr>
          <w:rFonts w:cs="Arial"/>
          <w:b/>
          <w:color w:val="000000"/>
          <w:sz w:val="18"/>
          <w:szCs w:val="24"/>
        </w:rPr>
        <w:t xml:space="preserve">Table </w:t>
      </w:r>
      <w:r>
        <w:rPr>
          <w:rFonts w:cs="Arial"/>
          <w:b/>
          <w:color w:val="000000"/>
          <w:sz w:val="18"/>
          <w:szCs w:val="24"/>
        </w:rPr>
        <w:t>3</w:t>
      </w:r>
      <w:r w:rsidRPr="00B21271">
        <w:rPr>
          <w:rFonts w:cs="Arial"/>
          <w:b/>
          <w:color w:val="000000"/>
          <w:sz w:val="18"/>
          <w:szCs w:val="24"/>
        </w:rPr>
        <w:t>: Listing on compliant chambers/actuators</w:t>
      </w:r>
      <w:r>
        <w:rPr>
          <w:rFonts w:cs="Arial"/>
          <w:b/>
          <w:color w:val="000000"/>
          <w:sz w:val="18"/>
          <w:szCs w:val="24"/>
        </w:rPr>
        <w:t xml:space="preserve"> 2017:</w:t>
      </w:r>
    </w:p>
    <w:p w14:paraId="3DDEC9E6" w14:textId="54C54AA7" w:rsidR="0073712A" w:rsidRDefault="0073712A" w:rsidP="0073712A"/>
    <w:p w14:paraId="2FCDD983" w14:textId="331B7C9D" w:rsidR="0073712A" w:rsidRDefault="0073712A" w:rsidP="0073712A">
      <w:r>
        <w:t>Brands ProVia and TRP added compliant list.</w:t>
      </w:r>
    </w:p>
    <w:p w14:paraId="40885F20" w14:textId="4AB626C7" w:rsidR="0053425D" w:rsidRDefault="0053425D" w:rsidP="0073712A"/>
    <w:p w14:paraId="48FA81D9" w14:textId="4D544EB4" w:rsidR="0053425D" w:rsidRDefault="0053425D">
      <w:pPr>
        <w:spacing w:before="0" w:after="0" w:line="240" w:lineRule="auto"/>
      </w:pPr>
      <w:r>
        <w:br w:type="page"/>
      </w:r>
    </w:p>
    <w:p w14:paraId="08367327" w14:textId="60BCFF5B" w:rsidR="0053425D" w:rsidRDefault="0053425D" w:rsidP="0053425D">
      <w:pPr>
        <w:pStyle w:val="Heading1"/>
        <w:numPr>
          <w:ilvl w:val="0"/>
          <w:numId w:val="0"/>
        </w:numPr>
        <w:ind w:left="720"/>
      </w:pPr>
      <w:bookmarkStart w:id="9" w:name="_Hlk53582869"/>
      <w:r>
        <w:lastRenderedPageBreak/>
        <w:t>Appendix 3</w:t>
      </w:r>
      <w:r>
        <w:tab/>
        <w:t>L</w:t>
      </w:r>
      <w:r w:rsidRPr="00EC34CE">
        <w:t>isting of compliant</w:t>
      </w:r>
      <w:r>
        <w:t xml:space="preserve"> brake</w:t>
      </w:r>
      <w:r w:rsidRPr="00EC34CE">
        <w:t xml:space="preserve"> chambers from </w:t>
      </w:r>
      <w:r>
        <w:t xml:space="preserve">third </w:t>
      </w:r>
      <w:r w:rsidRPr="00EC34CE">
        <w:t>edition</w:t>
      </w:r>
      <w:r>
        <w:t xml:space="preserve"> 2019</w:t>
      </w:r>
    </w:p>
    <w:bookmarkEnd w:id="9"/>
    <w:p w14:paraId="2BEC5977" w14:textId="5723037E" w:rsidR="0053425D" w:rsidRDefault="0053425D" w:rsidP="0053425D">
      <w:pPr>
        <w:spacing w:after="0" w:line="240" w:lineRule="auto"/>
        <w:rPr>
          <w:rFonts w:cs="Arial"/>
          <w:sz w:val="24"/>
          <w:szCs w:val="24"/>
          <w:lang w:val="en-US"/>
        </w:rPr>
      </w:pPr>
    </w:p>
    <w:p w14:paraId="3023D48A" w14:textId="77777777" w:rsidR="0053425D" w:rsidRPr="00EF5415" w:rsidRDefault="0053425D" w:rsidP="0053425D">
      <w:pPr>
        <w:spacing w:after="0" w:line="240" w:lineRule="auto"/>
        <w:rPr>
          <w:rFonts w:cs="Arial"/>
          <w:sz w:val="24"/>
          <w:szCs w:val="24"/>
          <w:lang w:val="en-US"/>
        </w:rPr>
      </w:pPr>
    </w:p>
    <w:tbl>
      <w:tblPr>
        <w:tblStyle w:val="TableGrid"/>
        <w:tblW w:w="9204" w:type="dxa"/>
        <w:tblInd w:w="-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57"/>
        <w:gridCol w:w="1355"/>
        <w:gridCol w:w="1515"/>
        <w:gridCol w:w="1739"/>
        <w:gridCol w:w="3338"/>
      </w:tblGrid>
      <w:tr w:rsidR="0053425D" w:rsidRPr="00EF5415" w14:paraId="26FCDA28" w14:textId="77777777" w:rsidTr="00340FE6">
        <w:trPr>
          <w:trHeight w:val="291"/>
        </w:trPr>
        <w:tc>
          <w:tcPr>
            <w:tcW w:w="1257" w:type="dxa"/>
          </w:tcPr>
          <w:p w14:paraId="699D7E2F" w14:textId="77777777" w:rsidR="0053425D" w:rsidRPr="002D6BD0" w:rsidRDefault="0053425D" w:rsidP="00340FE6">
            <w:pPr>
              <w:spacing w:after="0" w:line="240" w:lineRule="auto"/>
              <w:rPr>
                <w:rFonts w:cs="Arial"/>
                <w:color w:val="000000"/>
                <w:sz w:val="22"/>
                <w:szCs w:val="22"/>
              </w:rPr>
            </w:pPr>
          </w:p>
        </w:tc>
        <w:tc>
          <w:tcPr>
            <w:tcW w:w="4609" w:type="dxa"/>
            <w:gridSpan w:val="3"/>
          </w:tcPr>
          <w:p w14:paraId="59FEB8EC" w14:textId="77777777" w:rsidR="0053425D" w:rsidRPr="002D6BD0" w:rsidRDefault="0053425D" w:rsidP="00340FE6">
            <w:pPr>
              <w:spacing w:after="0" w:line="240" w:lineRule="auto"/>
              <w:jc w:val="center"/>
              <w:rPr>
                <w:rFonts w:cs="Arial"/>
                <w:b/>
                <w:color w:val="000000"/>
              </w:rPr>
            </w:pPr>
            <w:r w:rsidRPr="002D6BD0">
              <w:rPr>
                <w:rFonts w:cs="Arial"/>
                <w:b/>
                <w:color w:val="000000"/>
                <w:sz w:val="22"/>
                <w:szCs w:val="22"/>
              </w:rPr>
              <w:t>Standards</w:t>
            </w:r>
          </w:p>
        </w:tc>
        <w:tc>
          <w:tcPr>
            <w:tcW w:w="3338" w:type="dxa"/>
          </w:tcPr>
          <w:p w14:paraId="1C092C80" w14:textId="77777777" w:rsidR="0053425D" w:rsidRPr="002D6BD0" w:rsidRDefault="0053425D" w:rsidP="00340FE6">
            <w:pPr>
              <w:spacing w:after="0" w:line="240" w:lineRule="auto"/>
              <w:jc w:val="center"/>
              <w:rPr>
                <w:rFonts w:cs="Arial"/>
                <w:b/>
                <w:color w:val="000000"/>
                <w:sz w:val="22"/>
                <w:szCs w:val="22"/>
              </w:rPr>
            </w:pPr>
          </w:p>
        </w:tc>
      </w:tr>
      <w:tr w:rsidR="0053425D" w:rsidRPr="00EF5415" w14:paraId="749F8DC8" w14:textId="77777777" w:rsidTr="00340FE6">
        <w:tc>
          <w:tcPr>
            <w:tcW w:w="1257" w:type="dxa"/>
            <w:vMerge w:val="restart"/>
            <w:vAlign w:val="bottom"/>
          </w:tcPr>
          <w:p w14:paraId="4D49F816" w14:textId="77777777" w:rsidR="0053425D" w:rsidRPr="002D6BD0" w:rsidRDefault="0053425D" w:rsidP="00340FE6">
            <w:pPr>
              <w:spacing w:after="0" w:line="240" w:lineRule="auto"/>
              <w:jc w:val="center"/>
              <w:rPr>
                <w:rFonts w:cs="Arial"/>
                <w:b/>
                <w:color w:val="000000"/>
                <w:sz w:val="22"/>
                <w:szCs w:val="22"/>
              </w:rPr>
            </w:pPr>
            <w:r w:rsidRPr="002D6BD0">
              <w:rPr>
                <w:rFonts w:cs="Arial"/>
                <w:b/>
                <w:color w:val="000000"/>
                <w:sz w:val="22"/>
                <w:szCs w:val="22"/>
              </w:rPr>
              <w:t>Make</w:t>
            </w:r>
          </w:p>
        </w:tc>
        <w:tc>
          <w:tcPr>
            <w:tcW w:w="1355" w:type="dxa"/>
          </w:tcPr>
          <w:p w14:paraId="29BF4FBE" w14:textId="77777777" w:rsidR="0053425D" w:rsidRPr="00BF12EC" w:rsidRDefault="0053425D" w:rsidP="00340FE6">
            <w:pPr>
              <w:spacing w:after="0" w:line="240" w:lineRule="auto"/>
              <w:jc w:val="center"/>
              <w:rPr>
                <w:rFonts w:cs="Arial"/>
                <w:color w:val="000000"/>
                <w:sz w:val="18"/>
                <w:szCs w:val="22"/>
              </w:rPr>
            </w:pPr>
            <w:r w:rsidRPr="00BF12EC">
              <w:rPr>
                <w:rFonts w:cs="Arial"/>
                <w:color w:val="000000"/>
                <w:sz w:val="18"/>
                <w:szCs w:val="22"/>
              </w:rPr>
              <w:t>Airbrake test procedure</w:t>
            </w:r>
            <w:r>
              <w:rPr>
                <w:rFonts w:cs="Arial"/>
                <w:color w:val="000000"/>
                <w:sz w:val="18"/>
                <w:szCs w:val="22"/>
              </w:rPr>
              <w:t>*</w:t>
            </w:r>
          </w:p>
        </w:tc>
        <w:tc>
          <w:tcPr>
            <w:tcW w:w="1515" w:type="dxa"/>
          </w:tcPr>
          <w:p w14:paraId="2B62E725" w14:textId="77777777" w:rsidR="0053425D" w:rsidRPr="00BF12EC" w:rsidRDefault="0053425D" w:rsidP="00340FE6">
            <w:pPr>
              <w:spacing w:after="0" w:line="240" w:lineRule="auto"/>
              <w:jc w:val="center"/>
              <w:rPr>
                <w:rFonts w:cs="Arial"/>
                <w:color w:val="000000"/>
                <w:sz w:val="18"/>
                <w:szCs w:val="22"/>
              </w:rPr>
            </w:pPr>
            <w:r w:rsidRPr="00BF12EC">
              <w:rPr>
                <w:rFonts w:cs="Arial"/>
                <w:color w:val="000000"/>
                <w:sz w:val="18"/>
                <w:szCs w:val="22"/>
              </w:rPr>
              <w:t>Airbrake actuator test performance requirements</w:t>
            </w:r>
            <w:r>
              <w:rPr>
                <w:rFonts w:cs="Arial"/>
                <w:color w:val="000000"/>
                <w:sz w:val="18"/>
                <w:szCs w:val="22"/>
              </w:rPr>
              <w:t>*</w:t>
            </w:r>
          </w:p>
        </w:tc>
        <w:tc>
          <w:tcPr>
            <w:tcW w:w="1739" w:type="dxa"/>
          </w:tcPr>
          <w:p w14:paraId="0C4A35FC" w14:textId="77777777" w:rsidR="0053425D" w:rsidRPr="002D6BD0" w:rsidRDefault="0053425D" w:rsidP="00340FE6">
            <w:pPr>
              <w:spacing w:after="0" w:line="240" w:lineRule="auto"/>
              <w:jc w:val="center"/>
              <w:rPr>
                <w:rFonts w:cs="Arial"/>
                <w:color w:val="000000"/>
                <w:sz w:val="22"/>
                <w:szCs w:val="22"/>
              </w:rPr>
            </w:pPr>
            <w:r w:rsidRPr="00E34737">
              <w:rPr>
                <w:rFonts w:cs="Arial"/>
                <w:color w:val="000000"/>
                <w:sz w:val="18"/>
                <w:szCs w:val="22"/>
              </w:rPr>
              <w:t>Air Braking Systems - Pneumatic Actuator - Part 3: Brake Chamber - Technical Data For Disc Brake</w:t>
            </w:r>
            <w:r>
              <w:rPr>
                <w:rFonts w:cs="Arial"/>
                <w:color w:val="000000"/>
                <w:sz w:val="18"/>
                <w:szCs w:val="22"/>
              </w:rPr>
              <w:t>*</w:t>
            </w:r>
          </w:p>
        </w:tc>
        <w:tc>
          <w:tcPr>
            <w:tcW w:w="3338" w:type="dxa"/>
            <w:vMerge w:val="restart"/>
            <w:vAlign w:val="bottom"/>
          </w:tcPr>
          <w:p w14:paraId="1605B939" w14:textId="77777777" w:rsidR="0053425D" w:rsidRPr="002D6BD0" w:rsidRDefault="0053425D" w:rsidP="00340FE6">
            <w:pPr>
              <w:spacing w:after="0" w:line="240" w:lineRule="auto"/>
              <w:jc w:val="center"/>
              <w:rPr>
                <w:rFonts w:cs="Arial"/>
                <w:color w:val="000000"/>
                <w:sz w:val="22"/>
                <w:szCs w:val="22"/>
              </w:rPr>
            </w:pPr>
            <w:r w:rsidRPr="002D6BD0">
              <w:rPr>
                <w:rFonts w:cs="Arial"/>
                <w:color w:val="000000"/>
                <w:sz w:val="22"/>
                <w:szCs w:val="22"/>
              </w:rPr>
              <w:t>Marketed or distributed by:</w:t>
            </w:r>
          </w:p>
        </w:tc>
      </w:tr>
      <w:tr w:rsidR="0053425D" w:rsidRPr="00EF5415" w14:paraId="1CCDC60B" w14:textId="77777777" w:rsidTr="00340FE6">
        <w:tc>
          <w:tcPr>
            <w:tcW w:w="1257" w:type="dxa"/>
            <w:vMerge/>
          </w:tcPr>
          <w:p w14:paraId="280F15D6" w14:textId="77777777" w:rsidR="0053425D" w:rsidRPr="002D6BD0" w:rsidRDefault="0053425D" w:rsidP="00340FE6">
            <w:pPr>
              <w:spacing w:after="0" w:line="240" w:lineRule="auto"/>
              <w:rPr>
                <w:rFonts w:cs="Arial"/>
                <w:b/>
                <w:color w:val="000000"/>
                <w:sz w:val="22"/>
                <w:szCs w:val="22"/>
              </w:rPr>
            </w:pPr>
          </w:p>
        </w:tc>
        <w:tc>
          <w:tcPr>
            <w:tcW w:w="1355" w:type="dxa"/>
          </w:tcPr>
          <w:p w14:paraId="65C58709" w14:textId="77777777" w:rsidR="0053425D" w:rsidRPr="002D6BD0" w:rsidRDefault="0053425D" w:rsidP="00340FE6">
            <w:pPr>
              <w:spacing w:after="0" w:line="240" w:lineRule="auto"/>
              <w:jc w:val="center"/>
              <w:rPr>
                <w:rFonts w:cs="Arial"/>
                <w:color w:val="000000"/>
                <w:sz w:val="22"/>
                <w:szCs w:val="22"/>
              </w:rPr>
            </w:pPr>
            <w:r w:rsidRPr="002D6BD0">
              <w:rPr>
                <w:rFonts w:cs="Arial"/>
                <w:color w:val="000000"/>
                <w:sz w:val="22"/>
                <w:szCs w:val="22"/>
              </w:rPr>
              <w:t>SAE J1469</w:t>
            </w:r>
          </w:p>
        </w:tc>
        <w:tc>
          <w:tcPr>
            <w:tcW w:w="1515" w:type="dxa"/>
          </w:tcPr>
          <w:p w14:paraId="65DA4B5E" w14:textId="77777777" w:rsidR="0053425D" w:rsidRPr="002D6BD0" w:rsidRDefault="0053425D" w:rsidP="00340FE6">
            <w:pPr>
              <w:spacing w:after="0" w:line="240" w:lineRule="auto"/>
              <w:jc w:val="center"/>
              <w:rPr>
                <w:rFonts w:cs="Arial"/>
                <w:color w:val="000000"/>
                <w:sz w:val="22"/>
                <w:szCs w:val="22"/>
              </w:rPr>
            </w:pPr>
            <w:r w:rsidRPr="002D6BD0">
              <w:rPr>
                <w:rFonts w:cs="Arial"/>
                <w:color w:val="000000"/>
                <w:sz w:val="22"/>
                <w:szCs w:val="22"/>
              </w:rPr>
              <w:t>SAE J2318</w:t>
            </w:r>
          </w:p>
        </w:tc>
        <w:tc>
          <w:tcPr>
            <w:tcW w:w="1739" w:type="dxa"/>
          </w:tcPr>
          <w:p w14:paraId="028A52F5" w14:textId="77777777" w:rsidR="0053425D" w:rsidRPr="002D6BD0" w:rsidRDefault="0053425D" w:rsidP="00340FE6">
            <w:pPr>
              <w:spacing w:after="0" w:line="240" w:lineRule="auto"/>
              <w:jc w:val="center"/>
              <w:rPr>
                <w:rFonts w:cs="Arial"/>
                <w:color w:val="000000"/>
                <w:sz w:val="22"/>
                <w:szCs w:val="22"/>
              </w:rPr>
            </w:pPr>
            <w:r w:rsidRPr="002D6BD0">
              <w:rPr>
                <w:rFonts w:cs="Arial"/>
                <w:color w:val="000000"/>
                <w:sz w:val="22"/>
                <w:szCs w:val="22"/>
              </w:rPr>
              <w:t>DIN 74060-3</w:t>
            </w:r>
          </w:p>
        </w:tc>
        <w:tc>
          <w:tcPr>
            <w:tcW w:w="3338" w:type="dxa"/>
            <w:vMerge/>
          </w:tcPr>
          <w:p w14:paraId="0F9D3382" w14:textId="77777777" w:rsidR="0053425D" w:rsidRPr="002D6BD0" w:rsidRDefault="0053425D" w:rsidP="00340FE6">
            <w:pPr>
              <w:spacing w:after="0" w:line="240" w:lineRule="auto"/>
              <w:rPr>
                <w:rFonts w:cs="Arial"/>
                <w:color w:val="000000"/>
                <w:sz w:val="22"/>
                <w:szCs w:val="22"/>
              </w:rPr>
            </w:pPr>
          </w:p>
        </w:tc>
      </w:tr>
      <w:tr w:rsidR="0053425D" w:rsidRPr="00EF5415" w14:paraId="185DE4DA" w14:textId="77777777" w:rsidTr="00340FE6">
        <w:tc>
          <w:tcPr>
            <w:tcW w:w="1257" w:type="dxa"/>
          </w:tcPr>
          <w:p w14:paraId="1D3346E0" w14:textId="77777777" w:rsidR="0053425D" w:rsidRPr="00C749BC" w:rsidRDefault="0053425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Bendix</w:t>
            </w:r>
          </w:p>
        </w:tc>
        <w:tc>
          <w:tcPr>
            <w:tcW w:w="1355" w:type="dxa"/>
          </w:tcPr>
          <w:p w14:paraId="5332BFAA"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5CEFB0C0"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725CA757"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678C9C87" w14:textId="77777777" w:rsidR="0053425D" w:rsidRPr="00C749BC" w:rsidRDefault="0053425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Knorr-Bremse</w:t>
            </w:r>
          </w:p>
        </w:tc>
      </w:tr>
      <w:tr w:rsidR="0053425D" w:rsidRPr="00EF5415" w14:paraId="4E04C874" w14:textId="77777777" w:rsidTr="00340FE6">
        <w:tc>
          <w:tcPr>
            <w:tcW w:w="1257" w:type="dxa"/>
          </w:tcPr>
          <w:p w14:paraId="652131B2" w14:textId="77777777" w:rsidR="0053425D" w:rsidRPr="00C749BC" w:rsidRDefault="0053425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 xml:space="preserve">BPW </w:t>
            </w:r>
          </w:p>
        </w:tc>
        <w:tc>
          <w:tcPr>
            <w:tcW w:w="1355" w:type="dxa"/>
          </w:tcPr>
          <w:p w14:paraId="457C63D6"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1515" w:type="dxa"/>
          </w:tcPr>
          <w:p w14:paraId="500EF157"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1739" w:type="dxa"/>
          </w:tcPr>
          <w:p w14:paraId="684D8652" w14:textId="77777777" w:rsidR="0053425D" w:rsidRPr="00C749BC" w:rsidRDefault="0053425D" w:rsidP="00340FE6">
            <w:pPr>
              <w:spacing w:after="0" w:line="240" w:lineRule="auto"/>
              <w:rPr>
                <w:rFonts w:asciiTheme="minorHAnsi" w:hAnsiTheme="minorHAnsi" w:cs="Arial"/>
                <w:b/>
                <w:color w:val="000000"/>
                <w:sz w:val="22"/>
                <w:szCs w:val="22"/>
                <w:highlight w:val="yellow"/>
              </w:rPr>
            </w:pPr>
            <w:r w:rsidRPr="00C749BC">
              <w:rPr>
                <w:rFonts w:asciiTheme="minorHAnsi" w:hAnsiTheme="minorHAnsi" w:cs="Arial"/>
                <w:b/>
                <w:color w:val="000000"/>
                <w:sz w:val="22"/>
                <w:szCs w:val="22"/>
              </w:rPr>
              <w:t>For Annex 19 ECE Reg 13</w:t>
            </w:r>
          </w:p>
        </w:tc>
        <w:tc>
          <w:tcPr>
            <w:tcW w:w="3338" w:type="dxa"/>
          </w:tcPr>
          <w:p w14:paraId="0126F154" w14:textId="77777777" w:rsidR="0053425D" w:rsidRPr="00C749BC" w:rsidRDefault="0053425D" w:rsidP="00340FE6">
            <w:pPr>
              <w:spacing w:after="0" w:line="240" w:lineRule="auto"/>
              <w:rPr>
                <w:rFonts w:asciiTheme="minorHAnsi" w:hAnsiTheme="minorHAnsi" w:cs="Arial"/>
                <w:b/>
                <w:color w:val="000000"/>
                <w:sz w:val="22"/>
                <w:szCs w:val="22"/>
                <w:highlight w:val="yellow"/>
              </w:rPr>
            </w:pPr>
            <w:r w:rsidRPr="00C749BC">
              <w:rPr>
                <w:rFonts w:asciiTheme="minorHAnsi" w:hAnsiTheme="minorHAnsi" w:cs="Arial"/>
                <w:b/>
                <w:color w:val="000000"/>
                <w:sz w:val="22"/>
                <w:szCs w:val="22"/>
              </w:rPr>
              <w:t>BPW Transpec</w:t>
            </w:r>
          </w:p>
        </w:tc>
      </w:tr>
      <w:tr w:rsidR="0053425D" w:rsidRPr="00EF5415" w14:paraId="719DEA6E" w14:textId="77777777" w:rsidTr="00340FE6">
        <w:tc>
          <w:tcPr>
            <w:tcW w:w="1257" w:type="dxa"/>
          </w:tcPr>
          <w:p w14:paraId="288AF90A" w14:textId="77777777" w:rsidR="0053425D" w:rsidRPr="00C749BC" w:rsidRDefault="0053425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Di-Pro</w:t>
            </w:r>
          </w:p>
        </w:tc>
        <w:tc>
          <w:tcPr>
            <w:tcW w:w="1355" w:type="dxa"/>
          </w:tcPr>
          <w:p w14:paraId="7680ACFA"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4178E370"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55BA19D3"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5F7DA132" w14:textId="77777777" w:rsidR="0053425D" w:rsidRPr="00C749BC" w:rsidRDefault="0053425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BPW Transpec</w:t>
            </w:r>
          </w:p>
        </w:tc>
      </w:tr>
      <w:tr w:rsidR="0053425D" w:rsidRPr="00EF5415" w14:paraId="78015184" w14:textId="77777777" w:rsidTr="00340FE6">
        <w:tc>
          <w:tcPr>
            <w:tcW w:w="1257" w:type="dxa"/>
          </w:tcPr>
          <w:p w14:paraId="5237740C" w14:textId="77777777" w:rsidR="0053425D" w:rsidRPr="00C749BC" w:rsidRDefault="0053425D" w:rsidP="00340FE6">
            <w:pP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 xml:space="preserve">Fuwa </w:t>
            </w:r>
            <w:r w:rsidRPr="00C749BC">
              <w:rPr>
                <w:rFonts w:asciiTheme="minorHAnsi" w:hAnsiTheme="minorHAnsi" w:cs="Arial"/>
                <w:b/>
                <w:color w:val="000000" w:themeColor="text1"/>
                <w:sz w:val="22"/>
                <w:szCs w:val="22"/>
              </w:rPr>
              <w:br/>
              <w:t>K-Hitch</w:t>
            </w:r>
          </w:p>
        </w:tc>
        <w:tc>
          <w:tcPr>
            <w:tcW w:w="1355" w:type="dxa"/>
          </w:tcPr>
          <w:p w14:paraId="346BD464" w14:textId="77777777" w:rsidR="0053425D" w:rsidRPr="00C749BC" w:rsidRDefault="0053425D" w:rsidP="00340FE6">
            <w:pPr>
              <w:spacing w:after="0" w:line="240" w:lineRule="auto"/>
              <w:jc w:val="cente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YES</w:t>
            </w:r>
          </w:p>
        </w:tc>
        <w:tc>
          <w:tcPr>
            <w:tcW w:w="1515" w:type="dxa"/>
          </w:tcPr>
          <w:p w14:paraId="27BFC69D" w14:textId="77777777" w:rsidR="0053425D" w:rsidRPr="00C749BC" w:rsidRDefault="0053425D" w:rsidP="00340FE6">
            <w:pPr>
              <w:spacing w:after="0" w:line="240" w:lineRule="auto"/>
              <w:jc w:val="cente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YES</w:t>
            </w:r>
          </w:p>
        </w:tc>
        <w:tc>
          <w:tcPr>
            <w:tcW w:w="1739" w:type="dxa"/>
          </w:tcPr>
          <w:p w14:paraId="0333370D" w14:textId="77777777" w:rsidR="0053425D" w:rsidRPr="00C749BC" w:rsidRDefault="0053425D" w:rsidP="00340FE6">
            <w:pPr>
              <w:jc w:val="cente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NA</w:t>
            </w:r>
          </w:p>
        </w:tc>
        <w:tc>
          <w:tcPr>
            <w:tcW w:w="3338" w:type="dxa"/>
          </w:tcPr>
          <w:p w14:paraId="5ED3A22C" w14:textId="77777777" w:rsidR="0053425D" w:rsidRPr="00C749BC" w:rsidRDefault="0053425D" w:rsidP="00340FE6">
            <w:pP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K Hitch/Air Brake Systems.</w:t>
            </w:r>
          </w:p>
        </w:tc>
      </w:tr>
      <w:tr w:rsidR="0053425D" w:rsidRPr="00EF5415" w14:paraId="5D99FF3C" w14:textId="77777777" w:rsidTr="00340FE6">
        <w:tc>
          <w:tcPr>
            <w:tcW w:w="1257" w:type="dxa"/>
          </w:tcPr>
          <w:p w14:paraId="65A13C7F" w14:textId="77777777" w:rsidR="0053425D" w:rsidRPr="00C749BC" w:rsidRDefault="0053425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Haldex</w:t>
            </w:r>
          </w:p>
        </w:tc>
        <w:tc>
          <w:tcPr>
            <w:tcW w:w="1355" w:type="dxa"/>
          </w:tcPr>
          <w:p w14:paraId="759AC49A"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4D753A6F"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254FA325"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 xml:space="preserve">YES </w:t>
            </w:r>
            <w:r w:rsidRPr="00C749BC">
              <w:rPr>
                <w:rFonts w:asciiTheme="minorHAnsi" w:hAnsiTheme="minorHAnsi" w:cs="Arial"/>
                <w:b/>
                <w:color w:val="000000"/>
                <w:sz w:val="22"/>
                <w:szCs w:val="22"/>
              </w:rPr>
              <w:br/>
              <w:t>for EU units only</w:t>
            </w:r>
          </w:p>
        </w:tc>
        <w:tc>
          <w:tcPr>
            <w:tcW w:w="3338" w:type="dxa"/>
          </w:tcPr>
          <w:p w14:paraId="7B328EB7" w14:textId="77777777" w:rsidR="0053425D" w:rsidRPr="00C749BC" w:rsidRDefault="0053425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Various OEM, OES and AM distributors</w:t>
            </w:r>
          </w:p>
        </w:tc>
      </w:tr>
      <w:tr w:rsidR="0053425D" w:rsidRPr="00EF5415" w14:paraId="75A23722" w14:textId="77777777" w:rsidTr="00340FE6">
        <w:tc>
          <w:tcPr>
            <w:tcW w:w="1257" w:type="dxa"/>
          </w:tcPr>
          <w:p w14:paraId="77E18B44" w14:textId="77777777" w:rsidR="0053425D" w:rsidRPr="00C749BC" w:rsidRDefault="0053425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Maxus</w:t>
            </w:r>
          </w:p>
        </w:tc>
        <w:tc>
          <w:tcPr>
            <w:tcW w:w="1355" w:type="dxa"/>
          </w:tcPr>
          <w:p w14:paraId="22A8B42E"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3D150195"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69EA85CC"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651BC6B0" w14:textId="77777777" w:rsidR="0053425D" w:rsidRPr="00C749BC" w:rsidRDefault="0053425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MAXIParts</w:t>
            </w:r>
          </w:p>
        </w:tc>
      </w:tr>
      <w:tr w:rsidR="0053425D" w:rsidRPr="00EF5415" w14:paraId="40E8A1EA" w14:textId="77777777" w:rsidTr="00340FE6">
        <w:tc>
          <w:tcPr>
            <w:tcW w:w="1257" w:type="dxa"/>
          </w:tcPr>
          <w:p w14:paraId="6B2A1473" w14:textId="77777777" w:rsidR="0053425D" w:rsidRPr="0073712A" w:rsidRDefault="0053425D" w:rsidP="00340FE6">
            <w:pPr>
              <w:spacing w:after="0" w:line="240" w:lineRule="auto"/>
              <w:rPr>
                <w:rFonts w:asciiTheme="minorHAnsi" w:hAnsiTheme="minorHAnsi" w:cs="Arial"/>
                <w:b/>
                <w:sz w:val="22"/>
                <w:szCs w:val="22"/>
              </w:rPr>
            </w:pPr>
            <w:r w:rsidRPr="0073712A">
              <w:rPr>
                <w:rFonts w:asciiTheme="minorHAnsi" w:hAnsiTheme="minorHAnsi" w:cs="Arial"/>
                <w:b/>
                <w:sz w:val="22"/>
                <w:szCs w:val="22"/>
              </w:rPr>
              <w:t>MBA</w:t>
            </w:r>
          </w:p>
        </w:tc>
        <w:tc>
          <w:tcPr>
            <w:tcW w:w="1355" w:type="dxa"/>
          </w:tcPr>
          <w:p w14:paraId="485F7EC8" w14:textId="77777777" w:rsidR="0053425D" w:rsidRPr="0073712A" w:rsidRDefault="0053425D" w:rsidP="00340FE6">
            <w:pPr>
              <w:spacing w:after="0" w:line="240" w:lineRule="auto"/>
              <w:jc w:val="center"/>
              <w:rPr>
                <w:rFonts w:asciiTheme="minorHAnsi" w:hAnsiTheme="minorHAnsi" w:cs="Arial"/>
                <w:b/>
                <w:sz w:val="22"/>
                <w:szCs w:val="22"/>
              </w:rPr>
            </w:pPr>
            <w:r w:rsidRPr="0073712A">
              <w:rPr>
                <w:rFonts w:asciiTheme="minorHAnsi" w:hAnsiTheme="minorHAnsi" w:cs="Arial"/>
                <w:b/>
                <w:sz w:val="22"/>
                <w:szCs w:val="22"/>
              </w:rPr>
              <w:t>YES</w:t>
            </w:r>
          </w:p>
        </w:tc>
        <w:tc>
          <w:tcPr>
            <w:tcW w:w="1515" w:type="dxa"/>
          </w:tcPr>
          <w:p w14:paraId="128F9401" w14:textId="77777777" w:rsidR="0053425D" w:rsidRPr="0073712A" w:rsidRDefault="0053425D" w:rsidP="00340FE6">
            <w:pPr>
              <w:spacing w:after="0" w:line="240" w:lineRule="auto"/>
              <w:jc w:val="center"/>
              <w:rPr>
                <w:rFonts w:asciiTheme="minorHAnsi" w:hAnsiTheme="minorHAnsi" w:cs="Arial"/>
                <w:b/>
                <w:sz w:val="22"/>
                <w:szCs w:val="22"/>
              </w:rPr>
            </w:pPr>
            <w:r w:rsidRPr="0073712A">
              <w:rPr>
                <w:rFonts w:asciiTheme="minorHAnsi" w:hAnsiTheme="minorHAnsi" w:cs="Arial"/>
                <w:b/>
                <w:sz w:val="22"/>
                <w:szCs w:val="22"/>
              </w:rPr>
              <w:t>YES</w:t>
            </w:r>
          </w:p>
        </w:tc>
        <w:tc>
          <w:tcPr>
            <w:tcW w:w="1739" w:type="dxa"/>
          </w:tcPr>
          <w:p w14:paraId="292D9992" w14:textId="77777777" w:rsidR="0053425D" w:rsidRPr="0073712A" w:rsidRDefault="0053425D" w:rsidP="00340FE6">
            <w:pPr>
              <w:spacing w:after="0" w:line="240" w:lineRule="auto"/>
              <w:jc w:val="center"/>
              <w:rPr>
                <w:rFonts w:asciiTheme="minorHAnsi" w:hAnsiTheme="minorHAnsi" w:cs="Arial"/>
                <w:b/>
                <w:sz w:val="22"/>
                <w:szCs w:val="22"/>
              </w:rPr>
            </w:pPr>
            <w:r w:rsidRPr="0073712A">
              <w:rPr>
                <w:rFonts w:asciiTheme="minorHAnsi" w:hAnsiTheme="minorHAnsi" w:cs="Arial"/>
                <w:b/>
                <w:sz w:val="22"/>
                <w:szCs w:val="22"/>
              </w:rPr>
              <w:t>NA</w:t>
            </w:r>
          </w:p>
        </w:tc>
        <w:tc>
          <w:tcPr>
            <w:tcW w:w="3338" w:type="dxa"/>
          </w:tcPr>
          <w:p w14:paraId="55693A26" w14:textId="77777777" w:rsidR="0053425D" w:rsidRPr="0073712A" w:rsidRDefault="0053425D" w:rsidP="00340FE6">
            <w:pPr>
              <w:spacing w:after="0" w:line="240" w:lineRule="auto"/>
              <w:rPr>
                <w:rFonts w:asciiTheme="minorHAnsi" w:hAnsiTheme="minorHAnsi" w:cs="Arial"/>
                <w:b/>
                <w:bCs/>
                <w:sz w:val="22"/>
                <w:szCs w:val="22"/>
              </w:rPr>
            </w:pPr>
            <w:r w:rsidRPr="0073712A">
              <w:rPr>
                <w:rFonts w:asciiTheme="minorHAnsi" w:hAnsiTheme="minorHAnsi"/>
                <w:b/>
                <w:bCs/>
                <w:sz w:val="22"/>
                <w:szCs w:val="22"/>
              </w:rPr>
              <w:t>BAPCOR COMMERCIAL VEHICLE GROUP</w:t>
            </w:r>
          </w:p>
        </w:tc>
      </w:tr>
      <w:tr w:rsidR="0053425D" w:rsidRPr="00EF5415" w14:paraId="3B3EB00E" w14:textId="77777777" w:rsidTr="00340FE6">
        <w:tc>
          <w:tcPr>
            <w:tcW w:w="1257" w:type="dxa"/>
          </w:tcPr>
          <w:p w14:paraId="37986D3E" w14:textId="77777777" w:rsidR="0053425D" w:rsidRPr="00C749BC" w:rsidRDefault="0053425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MGM</w:t>
            </w:r>
          </w:p>
        </w:tc>
        <w:tc>
          <w:tcPr>
            <w:tcW w:w="1355" w:type="dxa"/>
          </w:tcPr>
          <w:p w14:paraId="6DA3B831"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3CDE1362"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2E9A5984"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7268D84B" w14:textId="77777777" w:rsidR="0053425D" w:rsidRPr="00C749BC" w:rsidRDefault="0053425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Meritor</w:t>
            </w:r>
          </w:p>
        </w:tc>
      </w:tr>
      <w:tr w:rsidR="0053425D" w:rsidRPr="00783738" w14:paraId="024DC86A" w14:textId="77777777" w:rsidTr="00340FE6">
        <w:tc>
          <w:tcPr>
            <w:tcW w:w="1257" w:type="dxa"/>
            <w:shd w:val="clear" w:color="auto" w:fill="auto"/>
          </w:tcPr>
          <w:p w14:paraId="6EF4D7D5" w14:textId="77777777" w:rsidR="0053425D" w:rsidRPr="00783738" w:rsidRDefault="0053425D" w:rsidP="00340FE6">
            <w:pPr>
              <w:spacing w:after="0" w:line="240" w:lineRule="auto"/>
              <w:rPr>
                <w:rFonts w:asciiTheme="minorHAnsi" w:hAnsiTheme="minorHAnsi" w:cs="Arial"/>
                <w:b/>
                <w:color w:val="000000"/>
                <w:sz w:val="22"/>
                <w:szCs w:val="22"/>
              </w:rPr>
            </w:pPr>
            <w:r w:rsidRPr="00783738">
              <w:rPr>
                <w:rFonts w:asciiTheme="minorHAnsi" w:hAnsiTheme="minorHAnsi" w:cs="Arial"/>
                <w:b/>
                <w:color w:val="000000"/>
                <w:sz w:val="22"/>
                <w:szCs w:val="22"/>
              </w:rPr>
              <w:t>ProVia</w:t>
            </w:r>
          </w:p>
        </w:tc>
        <w:tc>
          <w:tcPr>
            <w:tcW w:w="1355" w:type="dxa"/>
            <w:shd w:val="clear" w:color="auto" w:fill="auto"/>
          </w:tcPr>
          <w:p w14:paraId="420902E9" w14:textId="77777777" w:rsidR="0053425D" w:rsidRPr="00783738" w:rsidRDefault="0053425D" w:rsidP="00340FE6">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YES</w:t>
            </w:r>
          </w:p>
        </w:tc>
        <w:tc>
          <w:tcPr>
            <w:tcW w:w="1515" w:type="dxa"/>
            <w:shd w:val="clear" w:color="auto" w:fill="auto"/>
          </w:tcPr>
          <w:p w14:paraId="6EC17A49" w14:textId="77777777" w:rsidR="0053425D" w:rsidRPr="00783738" w:rsidRDefault="0053425D" w:rsidP="00340FE6">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YES</w:t>
            </w:r>
          </w:p>
        </w:tc>
        <w:tc>
          <w:tcPr>
            <w:tcW w:w="1739" w:type="dxa"/>
            <w:shd w:val="clear" w:color="auto" w:fill="auto"/>
          </w:tcPr>
          <w:p w14:paraId="0F7D33F7" w14:textId="77777777" w:rsidR="0053425D" w:rsidRPr="00783738" w:rsidRDefault="0053425D" w:rsidP="00340FE6">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NA</w:t>
            </w:r>
          </w:p>
        </w:tc>
        <w:tc>
          <w:tcPr>
            <w:tcW w:w="3338" w:type="dxa"/>
            <w:shd w:val="clear" w:color="auto" w:fill="auto"/>
          </w:tcPr>
          <w:p w14:paraId="513F3E81" w14:textId="77777777" w:rsidR="0053425D" w:rsidRPr="00783738" w:rsidRDefault="0053425D" w:rsidP="00340FE6">
            <w:pPr>
              <w:spacing w:after="0" w:line="240" w:lineRule="auto"/>
              <w:rPr>
                <w:rFonts w:asciiTheme="minorHAnsi" w:hAnsiTheme="minorHAnsi" w:cs="Arial"/>
                <w:b/>
                <w:color w:val="000000"/>
                <w:sz w:val="22"/>
                <w:szCs w:val="22"/>
              </w:rPr>
            </w:pPr>
            <w:r w:rsidRPr="00783738">
              <w:rPr>
                <w:rFonts w:asciiTheme="minorHAnsi" w:hAnsiTheme="minorHAnsi" w:cs="Arial"/>
                <w:b/>
                <w:color w:val="000000"/>
                <w:sz w:val="22"/>
                <w:szCs w:val="22"/>
              </w:rPr>
              <w:t>Wabco</w:t>
            </w:r>
          </w:p>
        </w:tc>
      </w:tr>
      <w:tr w:rsidR="0053425D" w:rsidRPr="00EF5415" w14:paraId="43E1D4E6" w14:textId="77777777" w:rsidTr="00340FE6">
        <w:tc>
          <w:tcPr>
            <w:tcW w:w="1257" w:type="dxa"/>
            <w:shd w:val="clear" w:color="auto" w:fill="auto"/>
          </w:tcPr>
          <w:p w14:paraId="7D0E2D0C" w14:textId="77777777" w:rsidR="0053425D" w:rsidRPr="00783738" w:rsidRDefault="0053425D" w:rsidP="00340FE6">
            <w:pPr>
              <w:spacing w:after="0" w:line="240" w:lineRule="auto"/>
              <w:rPr>
                <w:rFonts w:asciiTheme="minorHAnsi" w:hAnsiTheme="minorHAnsi" w:cs="Arial"/>
                <w:b/>
                <w:color w:val="000000"/>
                <w:sz w:val="22"/>
                <w:szCs w:val="22"/>
              </w:rPr>
            </w:pPr>
            <w:r w:rsidRPr="00783738">
              <w:rPr>
                <w:rFonts w:asciiTheme="minorHAnsi" w:hAnsiTheme="minorHAnsi" w:cs="Arial"/>
                <w:b/>
                <w:color w:val="000000"/>
                <w:sz w:val="22"/>
                <w:szCs w:val="22"/>
              </w:rPr>
              <w:t>TRP</w:t>
            </w:r>
          </w:p>
        </w:tc>
        <w:tc>
          <w:tcPr>
            <w:tcW w:w="1355" w:type="dxa"/>
            <w:shd w:val="clear" w:color="auto" w:fill="auto"/>
          </w:tcPr>
          <w:p w14:paraId="23E31B73" w14:textId="77777777" w:rsidR="0053425D" w:rsidRPr="00783738" w:rsidRDefault="0053425D" w:rsidP="00340FE6">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YES</w:t>
            </w:r>
          </w:p>
        </w:tc>
        <w:tc>
          <w:tcPr>
            <w:tcW w:w="1515" w:type="dxa"/>
            <w:shd w:val="clear" w:color="auto" w:fill="auto"/>
          </w:tcPr>
          <w:p w14:paraId="5AA0DF85" w14:textId="77777777" w:rsidR="0053425D" w:rsidRPr="00783738" w:rsidRDefault="0053425D" w:rsidP="00340FE6">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YES</w:t>
            </w:r>
          </w:p>
        </w:tc>
        <w:tc>
          <w:tcPr>
            <w:tcW w:w="1739" w:type="dxa"/>
            <w:shd w:val="clear" w:color="auto" w:fill="auto"/>
          </w:tcPr>
          <w:p w14:paraId="68ABDBDD" w14:textId="77777777" w:rsidR="0053425D" w:rsidRPr="00783738" w:rsidRDefault="0053425D" w:rsidP="00340FE6">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NA</w:t>
            </w:r>
          </w:p>
        </w:tc>
        <w:tc>
          <w:tcPr>
            <w:tcW w:w="3338" w:type="dxa"/>
            <w:shd w:val="clear" w:color="auto" w:fill="auto"/>
          </w:tcPr>
          <w:p w14:paraId="241E925E" w14:textId="77777777" w:rsidR="0053425D" w:rsidRPr="00C749BC" w:rsidRDefault="0053425D" w:rsidP="00340FE6">
            <w:pPr>
              <w:spacing w:after="0" w:line="240" w:lineRule="auto"/>
              <w:rPr>
                <w:rFonts w:asciiTheme="minorHAnsi" w:hAnsiTheme="minorHAnsi" w:cs="Arial"/>
                <w:b/>
                <w:color w:val="000000"/>
                <w:sz w:val="22"/>
                <w:szCs w:val="22"/>
              </w:rPr>
            </w:pPr>
            <w:r w:rsidRPr="00783738">
              <w:rPr>
                <w:rFonts w:asciiTheme="minorHAnsi" w:hAnsiTheme="minorHAnsi" w:cs="Arial"/>
                <w:b/>
                <w:color w:val="000000"/>
                <w:sz w:val="22"/>
                <w:szCs w:val="22"/>
              </w:rPr>
              <w:t>TRP (division of Paccar Parts)</w:t>
            </w:r>
          </w:p>
        </w:tc>
      </w:tr>
      <w:tr w:rsidR="0053425D" w:rsidRPr="00EF5415" w14:paraId="6753757F" w14:textId="77777777" w:rsidTr="00340FE6">
        <w:tc>
          <w:tcPr>
            <w:tcW w:w="1257" w:type="dxa"/>
          </w:tcPr>
          <w:p w14:paraId="49B15099" w14:textId="77777777" w:rsidR="0053425D" w:rsidRPr="00C749BC" w:rsidRDefault="0053425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TSE</w:t>
            </w:r>
          </w:p>
        </w:tc>
        <w:tc>
          <w:tcPr>
            <w:tcW w:w="1355" w:type="dxa"/>
          </w:tcPr>
          <w:p w14:paraId="326DDDA4"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3BDCB12C"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1C85C199"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5260D18A" w14:textId="77777777" w:rsidR="0053425D" w:rsidRPr="00C749BC" w:rsidRDefault="0053425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Meritor/Air Brake Corp</w:t>
            </w:r>
          </w:p>
        </w:tc>
      </w:tr>
      <w:tr w:rsidR="0053425D" w:rsidRPr="00EF5415" w14:paraId="20F205A5" w14:textId="77777777" w:rsidTr="00340FE6">
        <w:tc>
          <w:tcPr>
            <w:tcW w:w="1257" w:type="dxa"/>
          </w:tcPr>
          <w:p w14:paraId="07CF653A" w14:textId="77777777" w:rsidR="0053425D" w:rsidRPr="00C749BC" w:rsidRDefault="0053425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Wabco</w:t>
            </w:r>
          </w:p>
        </w:tc>
        <w:tc>
          <w:tcPr>
            <w:tcW w:w="1355" w:type="dxa"/>
          </w:tcPr>
          <w:p w14:paraId="3A6B1E9D"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1515" w:type="dxa"/>
          </w:tcPr>
          <w:p w14:paraId="3A823DE2"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318CE091" w14:textId="77777777" w:rsidR="0053425D" w:rsidRPr="00C749BC" w:rsidRDefault="0053425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3338" w:type="dxa"/>
          </w:tcPr>
          <w:p w14:paraId="048FEFE0" w14:textId="77777777" w:rsidR="0053425D" w:rsidRPr="00C749BC" w:rsidRDefault="0053425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Wabco</w:t>
            </w:r>
          </w:p>
        </w:tc>
      </w:tr>
    </w:tbl>
    <w:p w14:paraId="7FCF574A" w14:textId="464BE154" w:rsidR="0053425D" w:rsidRPr="00B21271" w:rsidRDefault="0053425D" w:rsidP="0053425D">
      <w:pPr>
        <w:spacing w:after="0" w:line="240" w:lineRule="auto"/>
        <w:rPr>
          <w:rFonts w:cs="Arial"/>
          <w:b/>
          <w:color w:val="000000"/>
          <w:sz w:val="18"/>
          <w:szCs w:val="24"/>
        </w:rPr>
      </w:pPr>
      <w:r w:rsidRPr="00B21271">
        <w:rPr>
          <w:rFonts w:cs="Arial"/>
          <w:b/>
          <w:color w:val="000000"/>
          <w:sz w:val="18"/>
          <w:szCs w:val="24"/>
        </w:rPr>
        <w:t xml:space="preserve">Table </w:t>
      </w:r>
      <w:r w:rsidR="001A61FB">
        <w:rPr>
          <w:rFonts w:cs="Arial"/>
          <w:b/>
          <w:color w:val="000000"/>
          <w:sz w:val="18"/>
          <w:szCs w:val="24"/>
        </w:rPr>
        <w:t>4</w:t>
      </w:r>
      <w:r w:rsidRPr="00B21271">
        <w:rPr>
          <w:rFonts w:cs="Arial"/>
          <w:b/>
          <w:color w:val="000000"/>
          <w:sz w:val="18"/>
          <w:szCs w:val="24"/>
        </w:rPr>
        <w:t>: Listing on compliant chambers/actuators</w:t>
      </w:r>
      <w:r>
        <w:rPr>
          <w:rFonts w:cs="Arial"/>
          <w:b/>
          <w:color w:val="000000"/>
          <w:sz w:val="18"/>
          <w:szCs w:val="24"/>
        </w:rPr>
        <w:t xml:space="preserve"> 2019:</w:t>
      </w:r>
    </w:p>
    <w:p w14:paraId="5054B59B" w14:textId="77777777" w:rsidR="0053425D" w:rsidRDefault="0053425D" w:rsidP="0053425D"/>
    <w:p w14:paraId="5CC7E1BC" w14:textId="77777777" w:rsidR="0053425D" w:rsidRDefault="0053425D" w:rsidP="0053425D">
      <w:r>
        <w:t>BAPCOR Commercial Vehicle Group – MBA product added.</w:t>
      </w:r>
    </w:p>
    <w:p w14:paraId="50AE12A7" w14:textId="77777777" w:rsidR="0046107D" w:rsidRDefault="0046107D" w:rsidP="0046107D">
      <w:pPr>
        <w:pStyle w:val="Heading1"/>
        <w:numPr>
          <w:ilvl w:val="0"/>
          <w:numId w:val="0"/>
        </w:numPr>
        <w:ind w:left="720"/>
      </w:pPr>
    </w:p>
    <w:p w14:paraId="623B21D6" w14:textId="77777777" w:rsidR="0046107D" w:rsidRDefault="0046107D">
      <w:pPr>
        <w:spacing w:before="0" w:after="0" w:line="240" w:lineRule="auto"/>
        <w:rPr>
          <w:rFonts w:eastAsiaTheme="majorEastAsia" w:cstheme="majorBidi"/>
          <w:b/>
          <w:sz w:val="28"/>
          <w:szCs w:val="32"/>
        </w:rPr>
      </w:pPr>
      <w:r>
        <w:br w:type="page"/>
      </w:r>
    </w:p>
    <w:p w14:paraId="32CFC231" w14:textId="410E7213" w:rsidR="0046107D" w:rsidRDefault="0046107D" w:rsidP="0046107D">
      <w:pPr>
        <w:pStyle w:val="Heading1"/>
        <w:numPr>
          <w:ilvl w:val="0"/>
          <w:numId w:val="0"/>
        </w:numPr>
        <w:ind w:left="720"/>
      </w:pPr>
      <w:r>
        <w:lastRenderedPageBreak/>
        <w:t>Appendix 4</w:t>
      </w:r>
      <w:r>
        <w:tab/>
        <w:t>L</w:t>
      </w:r>
      <w:r w:rsidRPr="00EC34CE">
        <w:t>isting of compliant</w:t>
      </w:r>
      <w:r>
        <w:t xml:space="preserve"> brake</w:t>
      </w:r>
      <w:r w:rsidRPr="00EC34CE">
        <w:t xml:space="preserve"> chambers from </w:t>
      </w:r>
      <w:r>
        <w:t xml:space="preserve">fourth </w:t>
      </w:r>
      <w:r w:rsidRPr="00EC34CE">
        <w:t>edition</w:t>
      </w:r>
      <w:r>
        <w:t xml:space="preserve"> January 2020</w:t>
      </w:r>
    </w:p>
    <w:p w14:paraId="4112F781" w14:textId="77777777" w:rsidR="0046107D" w:rsidRPr="00EF5415" w:rsidRDefault="0046107D" w:rsidP="0046107D">
      <w:pPr>
        <w:spacing w:after="0" w:line="240" w:lineRule="auto"/>
        <w:rPr>
          <w:rFonts w:cs="Arial"/>
          <w:sz w:val="24"/>
          <w:szCs w:val="24"/>
          <w:lang w:val="en-US"/>
        </w:rPr>
      </w:pPr>
    </w:p>
    <w:tbl>
      <w:tblPr>
        <w:tblStyle w:val="TableGrid"/>
        <w:tblW w:w="9204" w:type="dxa"/>
        <w:tblInd w:w="-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57"/>
        <w:gridCol w:w="1355"/>
        <w:gridCol w:w="1515"/>
        <w:gridCol w:w="1739"/>
        <w:gridCol w:w="3338"/>
      </w:tblGrid>
      <w:tr w:rsidR="0046107D" w:rsidRPr="00EF5415" w14:paraId="58663848" w14:textId="77777777" w:rsidTr="00340FE6">
        <w:trPr>
          <w:trHeight w:val="291"/>
        </w:trPr>
        <w:tc>
          <w:tcPr>
            <w:tcW w:w="1257" w:type="dxa"/>
          </w:tcPr>
          <w:p w14:paraId="0FADEE34" w14:textId="77777777" w:rsidR="0046107D" w:rsidRPr="002D6BD0" w:rsidRDefault="0046107D" w:rsidP="00340FE6">
            <w:pPr>
              <w:spacing w:after="0" w:line="240" w:lineRule="auto"/>
              <w:rPr>
                <w:rFonts w:cs="Arial"/>
                <w:color w:val="000000"/>
                <w:sz w:val="22"/>
                <w:szCs w:val="22"/>
              </w:rPr>
            </w:pPr>
          </w:p>
        </w:tc>
        <w:tc>
          <w:tcPr>
            <w:tcW w:w="4609" w:type="dxa"/>
            <w:gridSpan w:val="3"/>
          </w:tcPr>
          <w:p w14:paraId="1E97E84E" w14:textId="77777777" w:rsidR="0046107D" w:rsidRPr="002D6BD0" w:rsidRDefault="0046107D" w:rsidP="00340FE6">
            <w:pPr>
              <w:spacing w:after="0" w:line="240" w:lineRule="auto"/>
              <w:jc w:val="center"/>
              <w:rPr>
                <w:rFonts w:cs="Arial"/>
                <w:b/>
                <w:color w:val="000000"/>
              </w:rPr>
            </w:pPr>
            <w:r w:rsidRPr="002D6BD0">
              <w:rPr>
                <w:rFonts w:cs="Arial"/>
                <w:b/>
                <w:color w:val="000000"/>
                <w:sz w:val="22"/>
                <w:szCs w:val="22"/>
              </w:rPr>
              <w:t>Standards</w:t>
            </w:r>
          </w:p>
        </w:tc>
        <w:tc>
          <w:tcPr>
            <w:tcW w:w="3338" w:type="dxa"/>
          </w:tcPr>
          <w:p w14:paraId="44B7C0A4" w14:textId="77777777" w:rsidR="0046107D" w:rsidRPr="002D6BD0" w:rsidRDefault="0046107D" w:rsidP="00340FE6">
            <w:pPr>
              <w:spacing w:after="0" w:line="240" w:lineRule="auto"/>
              <w:jc w:val="center"/>
              <w:rPr>
                <w:rFonts w:cs="Arial"/>
                <w:b/>
                <w:color w:val="000000"/>
                <w:sz w:val="22"/>
                <w:szCs w:val="22"/>
              </w:rPr>
            </w:pPr>
          </w:p>
        </w:tc>
      </w:tr>
      <w:tr w:rsidR="0046107D" w:rsidRPr="00EF5415" w14:paraId="660C3E17" w14:textId="77777777" w:rsidTr="00340FE6">
        <w:tc>
          <w:tcPr>
            <w:tcW w:w="1257" w:type="dxa"/>
            <w:vMerge w:val="restart"/>
            <w:vAlign w:val="bottom"/>
          </w:tcPr>
          <w:p w14:paraId="648A00CA" w14:textId="77777777" w:rsidR="0046107D" w:rsidRPr="002D6BD0" w:rsidRDefault="0046107D" w:rsidP="00340FE6">
            <w:pPr>
              <w:spacing w:after="0" w:line="240" w:lineRule="auto"/>
              <w:jc w:val="center"/>
              <w:rPr>
                <w:rFonts w:cs="Arial"/>
                <w:b/>
                <w:color w:val="000000"/>
                <w:sz w:val="22"/>
                <w:szCs w:val="22"/>
              </w:rPr>
            </w:pPr>
            <w:r w:rsidRPr="002D6BD0">
              <w:rPr>
                <w:rFonts w:cs="Arial"/>
                <w:b/>
                <w:color w:val="000000"/>
                <w:sz w:val="22"/>
                <w:szCs w:val="22"/>
              </w:rPr>
              <w:t>Make</w:t>
            </w:r>
          </w:p>
        </w:tc>
        <w:tc>
          <w:tcPr>
            <w:tcW w:w="1355" w:type="dxa"/>
          </w:tcPr>
          <w:p w14:paraId="1D4D2F09" w14:textId="77777777" w:rsidR="0046107D" w:rsidRPr="00BF12EC" w:rsidRDefault="0046107D" w:rsidP="00340FE6">
            <w:pPr>
              <w:spacing w:after="0" w:line="240" w:lineRule="auto"/>
              <w:jc w:val="center"/>
              <w:rPr>
                <w:rFonts w:cs="Arial"/>
                <w:color w:val="000000"/>
                <w:sz w:val="18"/>
                <w:szCs w:val="22"/>
              </w:rPr>
            </w:pPr>
            <w:r w:rsidRPr="00BF12EC">
              <w:rPr>
                <w:rFonts w:cs="Arial"/>
                <w:color w:val="000000"/>
                <w:sz w:val="18"/>
                <w:szCs w:val="22"/>
              </w:rPr>
              <w:t>Airbrake test procedure</w:t>
            </w:r>
            <w:r>
              <w:rPr>
                <w:rFonts w:cs="Arial"/>
                <w:color w:val="000000"/>
                <w:sz w:val="18"/>
                <w:szCs w:val="22"/>
              </w:rPr>
              <w:t>*</w:t>
            </w:r>
          </w:p>
        </w:tc>
        <w:tc>
          <w:tcPr>
            <w:tcW w:w="1515" w:type="dxa"/>
          </w:tcPr>
          <w:p w14:paraId="35122418" w14:textId="77777777" w:rsidR="0046107D" w:rsidRPr="00BF12EC" w:rsidRDefault="0046107D" w:rsidP="00340FE6">
            <w:pPr>
              <w:spacing w:after="0" w:line="240" w:lineRule="auto"/>
              <w:jc w:val="center"/>
              <w:rPr>
                <w:rFonts w:cs="Arial"/>
                <w:color w:val="000000"/>
                <w:sz w:val="18"/>
                <w:szCs w:val="22"/>
              </w:rPr>
            </w:pPr>
            <w:r w:rsidRPr="00BF12EC">
              <w:rPr>
                <w:rFonts w:cs="Arial"/>
                <w:color w:val="000000"/>
                <w:sz w:val="18"/>
                <w:szCs w:val="22"/>
              </w:rPr>
              <w:t>Airbrake actuator test performance requirements</w:t>
            </w:r>
            <w:r>
              <w:rPr>
                <w:rFonts w:cs="Arial"/>
                <w:color w:val="000000"/>
                <w:sz w:val="18"/>
                <w:szCs w:val="22"/>
              </w:rPr>
              <w:t>*</w:t>
            </w:r>
          </w:p>
        </w:tc>
        <w:tc>
          <w:tcPr>
            <w:tcW w:w="1739" w:type="dxa"/>
          </w:tcPr>
          <w:p w14:paraId="13FF6C90" w14:textId="77777777" w:rsidR="0046107D" w:rsidRPr="002D6BD0" w:rsidRDefault="0046107D" w:rsidP="00340FE6">
            <w:pPr>
              <w:spacing w:after="0" w:line="240" w:lineRule="auto"/>
              <w:jc w:val="center"/>
              <w:rPr>
                <w:rFonts w:cs="Arial"/>
                <w:color w:val="000000"/>
                <w:sz w:val="22"/>
                <w:szCs w:val="22"/>
              </w:rPr>
            </w:pPr>
            <w:r w:rsidRPr="00E34737">
              <w:rPr>
                <w:rFonts w:cs="Arial"/>
                <w:color w:val="000000"/>
                <w:sz w:val="18"/>
                <w:szCs w:val="22"/>
              </w:rPr>
              <w:t>Air Braking Systems - Pneumatic Actuator - Part 3: Brake Chamber - Technical Data For Disc Brake</w:t>
            </w:r>
            <w:r>
              <w:rPr>
                <w:rFonts w:cs="Arial"/>
                <w:color w:val="000000"/>
                <w:sz w:val="18"/>
                <w:szCs w:val="22"/>
              </w:rPr>
              <w:t>*</w:t>
            </w:r>
          </w:p>
        </w:tc>
        <w:tc>
          <w:tcPr>
            <w:tcW w:w="3338" w:type="dxa"/>
            <w:vMerge w:val="restart"/>
            <w:vAlign w:val="bottom"/>
          </w:tcPr>
          <w:p w14:paraId="48F47A7F" w14:textId="77777777" w:rsidR="0046107D" w:rsidRPr="002D6BD0" w:rsidRDefault="0046107D" w:rsidP="00340FE6">
            <w:pPr>
              <w:spacing w:after="0" w:line="240" w:lineRule="auto"/>
              <w:jc w:val="center"/>
              <w:rPr>
                <w:rFonts w:cs="Arial"/>
                <w:color w:val="000000"/>
                <w:sz w:val="22"/>
                <w:szCs w:val="22"/>
              </w:rPr>
            </w:pPr>
            <w:r w:rsidRPr="002D6BD0">
              <w:rPr>
                <w:rFonts w:cs="Arial"/>
                <w:color w:val="000000"/>
                <w:sz w:val="22"/>
                <w:szCs w:val="22"/>
              </w:rPr>
              <w:t>Marketed or distributed by:</w:t>
            </w:r>
          </w:p>
        </w:tc>
      </w:tr>
      <w:tr w:rsidR="0046107D" w:rsidRPr="00EF5415" w14:paraId="2E129083" w14:textId="77777777" w:rsidTr="00340FE6">
        <w:tc>
          <w:tcPr>
            <w:tcW w:w="1257" w:type="dxa"/>
            <w:vMerge/>
          </w:tcPr>
          <w:p w14:paraId="7EB6DE08" w14:textId="77777777" w:rsidR="0046107D" w:rsidRPr="002D6BD0" w:rsidRDefault="0046107D" w:rsidP="00340FE6">
            <w:pPr>
              <w:spacing w:after="0" w:line="240" w:lineRule="auto"/>
              <w:rPr>
                <w:rFonts w:cs="Arial"/>
                <w:b/>
                <w:color w:val="000000"/>
                <w:sz w:val="22"/>
                <w:szCs w:val="22"/>
              </w:rPr>
            </w:pPr>
          </w:p>
        </w:tc>
        <w:tc>
          <w:tcPr>
            <w:tcW w:w="1355" w:type="dxa"/>
          </w:tcPr>
          <w:p w14:paraId="4870C567" w14:textId="77777777" w:rsidR="0046107D" w:rsidRPr="002D6BD0" w:rsidRDefault="0046107D" w:rsidP="00340FE6">
            <w:pPr>
              <w:spacing w:after="0" w:line="240" w:lineRule="auto"/>
              <w:jc w:val="center"/>
              <w:rPr>
                <w:rFonts w:cs="Arial"/>
                <w:color w:val="000000"/>
                <w:sz w:val="22"/>
                <w:szCs w:val="22"/>
              </w:rPr>
            </w:pPr>
            <w:r w:rsidRPr="002D6BD0">
              <w:rPr>
                <w:rFonts w:cs="Arial"/>
                <w:color w:val="000000"/>
                <w:sz w:val="22"/>
                <w:szCs w:val="22"/>
              </w:rPr>
              <w:t>SAE J1469</w:t>
            </w:r>
          </w:p>
        </w:tc>
        <w:tc>
          <w:tcPr>
            <w:tcW w:w="1515" w:type="dxa"/>
          </w:tcPr>
          <w:p w14:paraId="2951DADC" w14:textId="77777777" w:rsidR="0046107D" w:rsidRPr="002D6BD0" w:rsidRDefault="0046107D" w:rsidP="00340FE6">
            <w:pPr>
              <w:spacing w:after="0" w:line="240" w:lineRule="auto"/>
              <w:jc w:val="center"/>
              <w:rPr>
                <w:rFonts w:cs="Arial"/>
                <w:color w:val="000000"/>
                <w:sz w:val="22"/>
                <w:szCs w:val="22"/>
              </w:rPr>
            </w:pPr>
            <w:r w:rsidRPr="002D6BD0">
              <w:rPr>
                <w:rFonts w:cs="Arial"/>
                <w:color w:val="000000"/>
                <w:sz w:val="22"/>
                <w:szCs w:val="22"/>
              </w:rPr>
              <w:t>SAE J2318</w:t>
            </w:r>
          </w:p>
        </w:tc>
        <w:tc>
          <w:tcPr>
            <w:tcW w:w="1739" w:type="dxa"/>
          </w:tcPr>
          <w:p w14:paraId="4445E69D" w14:textId="77777777" w:rsidR="0046107D" w:rsidRPr="002D6BD0" w:rsidRDefault="0046107D" w:rsidP="00340FE6">
            <w:pPr>
              <w:spacing w:after="0" w:line="240" w:lineRule="auto"/>
              <w:jc w:val="center"/>
              <w:rPr>
                <w:rFonts w:cs="Arial"/>
                <w:color w:val="000000"/>
                <w:sz w:val="22"/>
                <w:szCs w:val="22"/>
              </w:rPr>
            </w:pPr>
            <w:r w:rsidRPr="002D6BD0">
              <w:rPr>
                <w:rFonts w:cs="Arial"/>
                <w:color w:val="000000"/>
                <w:sz w:val="22"/>
                <w:szCs w:val="22"/>
              </w:rPr>
              <w:t>DIN 74060-3</w:t>
            </w:r>
          </w:p>
        </w:tc>
        <w:tc>
          <w:tcPr>
            <w:tcW w:w="3338" w:type="dxa"/>
            <w:vMerge/>
          </w:tcPr>
          <w:p w14:paraId="48ACF3D2" w14:textId="77777777" w:rsidR="0046107D" w:rsidRPr="002D6BD0" w:rsidRDefault="0046107D" w:rsidP="00340FE6">
            <w:pPr>
              <w:spacing w:after="0" w:line="240" w:lineRule="auto"/>
              <w:rPr>
                <w:rFonts w:cs="Arial"/>
                <w:color w:val="000000"/>
                <w:sz w:val="22"/>
                <w:szCs w:val="22"/>
              </w:rPr>
            </w:pPr>
          </w:p>
        </w:tc>
      </w:tr>
      <w:tr w:rsidR="0046107D" w:rsidRPr="00EF5415" w14:paraId="57E17AB4" w14:textId="77777777" w:rsidTr="00340FE6">
        <w:tc>
          <w:tcPr>
            <w:tcW w:w="1257" w:type="dxa"/>
          </w:tcPr>
          <w:p w14:paraId="193EC789" w14:textId="77777777" w:rsidR="0046107D" w:rsidRPr="00C749BC" w:rsidRDefault="0046107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Bendix</w:t>
            </w:r>
          </w:p>
        </w:tc>
        <w:tc>
          <w:tcPr>
            <w:tcW w:w="1355" w:type="dxa"/>
          </w:tcPr>
          <w:p w14:paraId="1879935C"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0B16F9EE"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0B7EDA35"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1C85E651" w14:textId="77777777" w:rsidR="0046107D" w:rsidRPr="00C749BC" w:rsidRDefault="0046107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Knorr-Bremse</w:t>
            </w:r>
          </w:p>
        </w:tc>
      </w:tr>
      <w:tr w:rsidR="0046107D" w:rsidRPr="00EF5415" w14:paraId="003A6AC3" w14:textId="77777777" w:rsidTr="00340FE6">
        <w:tc>
          <w:tcPr>
            <w:tcW w:w="1257" w:type="dxa"/>
          </w:tcPr>
          <w:p w14:paraId="002D3DF6" w14:textId="77777777" w:rsidR="0046107D" w:rsidRPr="00C749BC" w:rsidRDefault="0046107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 xml:space="preserve">BPW </w:t>
            </w:r>
          </w:p>
        </w:tc>
        <w:tc>
          <w:tcPr>
            <w:tcW w:w="1355" w:type="dxa"/>
          </w:tcPr>
          <w:p w14:paraId="62AEAF6D"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1515" w:type="dxa"/>
          </w:tcPr>
          <w:p w14:paraId="628CD71E"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1739" w:type="dxa"/>
          </w:tcPr>
          <w:p w14:paraId="50257F0D" w14:textId="77777777" w:rsidR="0046107D" w:rsidRPr="00C749BC" w:rsidRDefault="0046107D" w:rsidP="00340FE6">
            <w:pPr>
              <w:spacing w:after="0" w:line="240" w:lineRule="auto"/>
              <w:rPr>
                <w:rFonts w:asciiTheme="minorHAnsi" w:hAnsiTheme="minorHAnsi" w:cs="Arial"/>
                <w:b/>
                <w:color w:val="000000"/>
                <w:sz w:val="22"/>
                <w:szCs w:val="22"/>
                <w:highlight w:val="yellow"/>
              </w:rPr>
            </w:pPr>
            <w:r w:rsidRPr="00C749BC">
              <w:rPr>
                <w:rFonts w:asciiTheme="minorHAnsi" w:hAnsiTheme="minorHAnsi" w:cs="Arial"/>
                <w:b/>
                <w:color w:val="000000"/>
                <w:sz w:val="22"/>
                <w:szCs w:val="22"/>
              </w:rPr>
              <w:t>For Annex 19 ECE Reg 13</w:t>
            </w:r>
          </w:p>
        </w:tc>
        <w:tc>
          <w:tcPr>
            <w:tcW w:w="3338" w:type="dxa"/>
          </w:tcPr>
          <w:p w14:paraId="4987F7CE" w14:textId="77777777" w:rsidR="0046107D" w:rsidRPr="00C749BC" w:rsidRDefault="0046107D" w:rsidP="00340FE6">
            <w:pPr>
              <w:spacing w:after="0" w:line="240" w:lineRule="auto"/>
              <w:rPr>
                <w:rFonts w:asciiTheme="minorHAnsi" w:hAnsiTheme="minorHAnsi" w:cs="Arial"/>
                <w:b/>
                <w:color w:val="000000"/>
                <w:sz w:val="22"/>
                <w:szCs w:val="22"/>
                <w:highlight w:val="yellow"/>
              </w:rPr>
            </w:pPr>
            <w:r w:rsidRPr="00C749BC">
              <w:rPr>
                <w:rFonts w:asciiTheme="minorHAnsi" w:hAnsiTheme="minorHAnsi" w:cs="Arial"/>
                <w:b/>
                <w:color w:val="000000"/>
                <w:sz w:val="22"/>
                <w:szCs w:val="22"/>
              </w:rPr>
              <w:t>BPW Transpec</w:t>
            </w:r>
          </w:p>
        </w:tc>
      </w:tr>
      <w:tr w:rsidR="0046107D" w:rsidRPr="00EF5415" w14:paraId="66FCB8B0" w14:textId="77777777" w:rsidTr="00340FE6">
        <w:tc>
          <w:tcPr>
            <w:tcW w:w="1257" w:type="dxa"/>
          </w:tcPr>
          <w:p w14:paraId="5C1E74E8" w14:textId="77777777" w:rsidR="0046107D" w:rsidRPr="00C749BC" w:rsidRDefault="0046107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Di-Pro</w:t>
            </w:r>
          </w:p>
        </w:tc>
        <w:tc>
          <w:tcPr>
            <w:tcW w:w="1355" w:type="dxa"/>
          </w:tcPr>
          <w:p w14:paraId="1777DFB9"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6CCE6C3C"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461B2432"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1A48694F" w14:textId="77777777" w:rsidR="0046107D" w:rsidRPr="00C749BC" w:rsidRDefault="0046107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BPW Transpec</w:t>
            </w:r>
          </w:p>
        </w:tc>
      </w:tr>
      <w:tr w:rsidR="0046107D" w:rsidRPr="00EF5415" w14:paraId="76810741" w14:textId="77777777" w:rsidTr="00340FE6">
        <w:tc>
          <w:tcPr>
            <w:tcW w:w="1257" w:type="dxa"/>
          </w:tcPr>
          <w:p w14:paraId="08463299" w14:textId="77777777" w:rsidR="0046107D" w:rsidRPr="00C749BC" w:rsidRDefault="0046107D" w:rsidP="00340FE6">
            <w:pP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 xml:space="preserve">Fuwa </w:t>
            </w:r>
            <w:r w:rsidRPr="00C749BC">
              <w:rPr>
                <w:rFonts w:asciiTheme="minorHAnsi" w:hAnsiTheme="minorHAnsi" w:cs="Arial"/>
                <w:b/>
                <w:color w:val="000000" w:themeColor="text1"/>
                <w:sz w:val="22"/>
                <w:szCs w:val="22"/>
              </w:rPr>
              <w:br/>
              <w:t>K-Hitch</w:t>
            </w:r>
          </w:p>
        </w:tc>
        <w:tc>
          <w:tcPr>
            <w:tcW w:w="1355" w:type="dxa"/>
          </w:tcPr>
          <w:p w14:paraId="080FD853" w14:textId="77777777" w:rsidR="0046107D" w:rsidRPr="00C749BC" w:rsidRDefault="0046107D" w:rsidP="00340FE6">
            <w:pPr>
              <w:spacing w:after="0" w:line="240" w:lineRule="auto"/>
              <w:jc w:val="cente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YES</w:t>
            </w:r>
          </w:p>
        </w:tc>
        <w:tc>
          <w:tcPr>
            <w:tcW w:w="1515" w:type="dxa"/>
          </w:tcPr>
          <w:p w14:paraId="62EA993B" w14:textId="77777777" w:rsidR="0046107D" w:rsidRPr="00C749BC" w:rsidRDefault="0046107D" w:rsidP="00340FE6">
            <w:pPr>
              <w:spacing w:after="0" w:line="240" w:lineRule="auto"/>
              <w:jc w:val="cente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YES</w:t>
            </w:r>
          </w:p>
        </w:tc>
        <w:tc>
          <w:tcPr>
            <w:tcW w:w="1739" w:type="dxa"/>
          </w:tcPr>
          <w:p w14:paraId="5D05454C" w14:textId="77777777" w:rsidR="0046107D" w:rsidRPr="00C749BC" w:rsidRDefault="0046107D" w:rsidP="00340FE6">
            <w:pPr>
              <w:jc w:val="cente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NA</w:t>
            </w:r>
          </w:p>
        </w:tc>
        <w:tc>
          <w:tcPr>
            <w:tcW w:w="3338" w:type="dxa"/>
          </w:tcPr>
          <w:p w14:paraId="2E405EC9" w14:textId="77777777" w:rsidR="0046107D" w:rsidRPr="00C749BC" w:rsidRDefault="0046107D" w:rsidP="00340FE6">
            <w:pP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K Hitch/Air Brake Systems.</w:t>
            </w:r>
          </w:p>
        </w:tc>
      </w:tr>
      <w:tr w:rsidR="0046107D" w:rsidRPr="00EF5415" w14:paraId="13E63273" w14:textId="77777777" w:rsidTr="00340FE6">
        <w:tc>
          <w:tcPr>
            <w:tcW w:w="1257" w:type="dxa"/>
          </w:tcPr>
          <w:p w14:paraId="4F003855" w14:textId="77777777" w:rsidR="0046107D" w:rsidRPr="0053425D" w:rsidRDefault="0046107D" w:rsidP="00340FE6">
            <w:pPr>
              <w:spacing w:after="0" w:line="240" w:lineRule="auto"/>
              <w:rPr>
                <w:rFonts w:asciiTheme="minorHAnsi" w:hAnsiTheme="minorHAnsi" w:cs="Arial"/>
                <w:b/>
                <w:color w:val="000000"/>
                <w:sz w:val="22"/>
                <w:szCs w:val="22"/>
              </w:rPr>
            </w:pPr>
            <w:r w:rsidRPr="0053425D">
              <w:rPr>
                <w:rFonts w:asciiTheme="minorHAnsi" w:hAnsiTheme="minorHAnsi" w:cs="Arial"/>
                <w:b/>
                <w:color w:val="000000"/>
                <w:sz w:val="22"/>
                <w:szCs w:val="22"/>
              </w:rPr>
              <w:t>GP Actuator</w:t>
            </w:r>
          </w:p>
        </w:tc>
        <w:tc>
          <w:tcPr>
            <w:tcW w:w="1355" w:type="dxa"/>
          </w:tcPr>
          <w:p w14:paraId="567DE820" w14:textId="77777777" w:rsidR="0046107D" w:rsidRPr="0053425D" w:rsidRDefault="0046107D" w:rsidP="00340FE6">
            <w:pPr>
              <w:spacing w:after="0" w:line="240" w:lineRule="auto"/>
              <w:jc w:val="center"/>
              <w:rPr>
                <w:rFonts w:asciiTheme="minorHAnsi" w:hAnsiTheme="minorHAnsi" w:cs="Arial"/>
                <w:b/>
                <w:color w:val="000000"/>
                <w:sz w:val="22"/>
                <w:szCs w:val="22"/>
              </w:rPr>
            </w:pPr>
            <w:r w:rsidRPr="0053425D">
              <w:rPr>
                <w:rFonts w:asciiTheme="minorHAnsi" w:hAnsiTheme="minorHAnsi" w:cs="Arial"/>
                <w:b/>
                <w:color w:val="000000"/>
                <w:sz w:val="22"/>
                <w:szCs w:val="22"/>
              </w:rPr>
              <w:t>YES</w:t>
            </w:r>
          </w:p>
        </w:tc>
        <w:tc>
          <w:tcPr>
            <w:tcW w:w="1515" w:type="dxa"/>
          </w:tcPr>
          <w:p w14:paraId="373EE5E6" w14:textId="77777777" w:rsidR="0046107D" w:rsidRPr="0053425D" w:rsidRDefault="0046107D" w:rsidP="00340FE6">
            <w:pPr>
              <w:spacing w:after="0" w:line="240" w:lineRule="auto"/>
              <w:jc w:val="center"/>
              <w:rPr>
                <w:rFonts w:asciiTheme="minorHAnsi" w:hAnsiTheme="minorHAnsi" w:cs="Arial"/>
                <w:b/>
                <w:color w:val="000000"/>
                <w:sz w:val="22"/>
                <w:szCs w:val="22"/>
              </w:rPr>
            </w:pPr>
            <w:r w:rsidRPr="0053425D">
              <w:rPr>
                <w:rFonts w:asciiTheme="minorHAnsi" w:hAnsiTheme="minorHAnsi" w:cs="Arial"/>
                <w:b/>
                <w:color w:val="000000"/>
                <w:sz w:val="22"/>
                <w:szCs w:val="22"/>
              </w:rPr>
              <w:t>YES</w:t>
            </w:r>
          </w:p>
        </w:tc>
        <w:tc>
          <w:tcPr>
            <w:tcW w:w="1739" w:type="dxa"/>
          </w:tcPr>
          <w:p w14:paraId="03066CF8" w14:textId="77777777" w:rsidR="0046107D" w:rsidRPr="0053425D" w:rsidRDefault="0046107D" w:rsidP="00340FE6">
            <w:pPr>
              <w:spacing w:after="0" w:line="240" w:lineRule="auto"/>
              <w:jc w:val="center"/>
              <w:rPr>
                <w:rFonts w:asciiTheme="minorHAnsi" w:hAnsiTheme="minorHAnsi" w:cs="Arial"/>
                <w:b/>
                <w:color w:val="000000"/>
                <w:sz w:val="22"/>
                <w:szCs w:val="22"/>
              </w:rPr>
            </w:pPr>
            <w:r w:rsidRPr="0053425D">
              <w:rPr>
                <w:rFonts w:asciiTheme="minorHAnsi" w:hAnsiTheme="minorHAnsi" w:cs="Arial"/>
                <w:b/>
                <w:color w:val="000000"/>
                <w:sz w:val="22"/>
                <w:szCs w:val="22"/>
              </w:rPr>
              <w:t>NA</w:t>
            </w:r>
          </w:p>
        </w:tc>
        <w:tc>
          <w:tcPr>
            <w:tcW w:w="3338" w:type="dxa"/>
          </w:tcPr>
          <w:p w14:paraId="288F135A" w14:textId="77777777" w:rsidR="0046107D" w:rsidRPr="0053425D" w:rsidRDefault="0046107D" w:rsidP="00340FE6">
            <w:pPr>
              <w:spacing w:after="0" w:line="240" w:lineRule="auto"/>
              <w:rPr>
                <w:rFonts w:asciiTheme="minorHAnsi" w:hAnsiTheme="minorHAnsi" w:cs="Arial"/>
                <w:b/>
                <w:color w:val="000000"/>
                <w:sz w:val="22"/>
                <w:szCs w:val="22"/>
              </w:rPr>
            </w:pPr>
            <w:r w:rsidRPr="0053425D">
              <w:rPr>
                <w:rFonts w:asciiTheme="minorHAnsi" w:hAnsiTheme="minorHAnsi" w:cs="Arial"/>
                <w:b/>
                <w:color w:val="000000"/>
                <w:sz w:val="22"/>
                <w:szCs w:val="22"/>
              </w:rPr>
              <w:t>GP Truck Products</w:t>
            </w:r>
          </w:p>
        </w:tc>
      </w:tr>
      <w:tr w:rsidR="0046107D" w:rsidRPr="00EF5415" w14:paraId="6633C976" w14:textId="77777777" w:rsidTr="00340FE6">
        <w:tc>
          <w:tcPr>
            <w:tcW w:w="1257" w:type="dxa"/>
          </w:tcPr>
          <w:p w14:paraId="012A2C97" w14:textId="77777777" w:rsidR="0046107D" w:rsidRPr="00C749BC" w:rsidRDefault="0046107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Haldex</w:t>
            </w:r>
          </w:p>
        </w:tc>
        <w:tc>
          <w:tcPr>
            <w:tcW w:w="1355" w:type="dxa"/>
          </w:tcPr>
          <w:p w14:paraId="49FD42EB"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13FD15B4"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6F3661A5"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 xml:space="preserve">YES </w:t>
            </w:r>
            <w:r w:rsidRPr="00C749BC">
              <w:rPr>
                <w:rFonts w:asciiTheme="minorHAnsi" w:hAnsiTheme="minorHAnsi" w:cs="Arial"/>
                <w:b/>
                <w:color w:val="000000"/>
                <w:sz w:val="22"/>
                <w:szCs w:val="22"/>
              </w:rPr>
              <w:br/>
              <w:t>for EU units only</w:t>
            </w:r>
          </w:p>
        </w:tc>
        <w:tc>
          <w:tcPr>
            <w:tcW w:w="3338" w:type="dxa"/>
          </w:tcPr>
          <w:p w14:paraId="144CED2E" w14:textId="77777777" w:rsidR="0046107D" w:rsidRPr="00C749BC" w:rsidRDefault="0046107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Various OEM, OES and AM distributors</w:t>
            </w:r>
          </w:p>
        </w:tc>
      </w:tr>
      <w:tr w:rsidR="0046107D" w:rsidRPr="00EF5415" w14:paraId="2C9C4212" w14:textId="77777777" w:rsidTr="00340FE6">
        <w:tc>
          <w:tcPr>
            <w:tcW w:w="1257" w:type="dxa"/>
          </w:tcPr>
          <w:p w14:paraId="6BC4A635" w14:textId="77777777" w:rsidR="0046107D" w:rsidRPr="00C749BC" w:rsidRDefault="0046107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Maxus</w:t>
            </w:r>
          </w:p>
        </w:tc>
        <w:tc>
          <w:tcPr>
            <w:tcW w:w="1355" w:type="dxa"/>
          </w:tcPr>
          <w:p w14:paraId="72292022"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2EC2B34F"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7E65BA62"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1FAC35E4" w14:textId="77777777" w:rsidR="0046107D" w:rsidRPr="00C749BC" w:rsidRDefault="0046107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MAXIParts</w:t>
            </w:r>
          </w:p>
        </w:tc>
      </w:tr>
      <w:tr w:rsidR="0046107D" w:rsidRPr="00EF5415" w14:paraId="49B907CD" w14:textId="77777777" w:rsidTr="00340FE6">
        <w:tc>
          <w:tcPr>
            <w:tcW w:w="1257" w:type="dxa"/>
          </w:tcPr>
          <w:p w14:paraId="019F8901" w14:textId="77777777" w:rsidR="0046107D" w:rsidRPr="0073712A" w:rsidRDefault="0046107D" w:rsidP="00340FE6">
            <w:pPr>
              <w:spacing w:after="0" w:line="240" w:lineRule="auto"/>
              <w:rPr>
                <w:rFonts w:asciiTheme="minorHAnsi" w:hAnsiTheme="minorHAnsi" w:cs="Arial"/>
                <w:b/>
                <w:sz w:val="22"/>
                <w:szCs w:val="22"/>
              </w:rPr>
            </w:pPr>
            <w:r w:rsidRPr="0073712A">
              <w:rPr>
                <w:rFonts w:asciiTheme="minorHAnsi" w:hAnsiTheme="minorHAnsi" w:cs="Arial"/>
                <w:b/>
                <w:sz w:val="22"/>
                <w:szCs w:val="22"/>
              </w:rPr>
              <w:t>MBA</w:t>
            </w:r>
          </w:p>
        </w:tc>
        <w:tc>
          <w:tcPr>
            <w:tcW w:w="1355" w:type="dxa"/>
          </w:tcPr>
          <w:p w14:paraId="6057A462" w14:textId="77777777" w:rsidR="0046107D" w:rsidRPr="0073712A" w:rsidRDefault="0046107D" w:rsidP="00340FE6">
            <w:pPr>
              <w:spacing w:after="0" w:line="240" w:lineRule="auto"/>
              <w:jc w:val="center"/>
              <w:rPr>
                <w:rFonts w:asciiTheme="minorHAnsi" w:hAnsiTheme="minorHAnsi" w:cs="Arial"/>
                <w:b/>
                <w:sz w:val="22"/>
                <w:szCs w:val="22"/>
              </w:rPr>
            </w:pPr>
            <w:r w:rsidRPr="0073712A">
              <w:rPr>
                <w:rFonts w:asciiTheme="minorHAnsi" w:hAnsiTheme="minorHAnsi" w:cs="Arial"/>
                <w:b/>
                <w:sz w:val="22"/>
                <w:szCs w:val="22"/>
              </w:rPr>
              <w:t>YES</w:t>
            </w:r>
          </w:p>
        </w:tc>
        <w:tc>
          <w:tcPr>
            <w:tcW w:w="1515" w:type="dxa"/>
          </w:tcPr>
          <w:p w14:paraId="1D4A2636" w14:textId="77777777" w:rsidR="0046107D" w:rsidRPr="0073712A" w:rsidRDefault="0046107D" w:rsidP="00340FE6">
            <w:pPr>
              <w:spacing w:after="0" w:line="240" w:lineRule="auto"/>
              <w:jc w:val="center"/>
              <w:rPr>
                <w:rFonts w:asciiTheme="minorHAnsi" w:hAnsiTheme="minorHAnsi" w:cs="Arial"/>
                <w:b/>
                <w:sz w:val="22"/>
                <w:szCs w:val="22"/>
              </w:rPr>
            </w:pPr>
            <w:r w:rsidRPr="0073712A">
              <w:rPr>
                <w:rFonts w:asciiTheme="minorHAnsi" w:hAnsiTheme="minorHAnsi" w:cs="Arial"/>
                <w:b/>
                <w:sz w:val="22"/>
                <w:szCs w:val="22"/>
              </w:rPr>
              <w:t>YES</w:t>
            </w:r>
          </w:p>
        </w:tc>
        <w:tc>
          <w:tcPr>
            <w:tcW w:w="1739" w:type="dxa"/>
          </w:tcPr>
          <w:p w14:paraId="40A8A60E" w14:textId="77777777" w:rsidR="0046107D" w:rsidRPr="0073712A" w:rsidRDefault="0046107D" w:rsidP="00340FE6">
            <w:pPr>
              <w:spacing w:after="0" w:line="240" w:lineRule="auto"/>
              <w:jc w:val="center"/>
              <w:rPr>
                <w:rFonts w:asciiTheme="minorHAnsi" w:hAnsiTheme="minorHAnsi" w:cs="Arial"/>
                <w:b/>
                <w:sz w:val="22"/>
                <w:szCs w:val="22"/>
              </w:rPr>
            </w:pPr>
            <w:r w:rsidRPr="0073712A">
              <w:rPr>
                <w:rFonts w:asciiTheme="minorHAnsi" w:hAnsiTheme="minorHAnsi" w:cs="Arial"/>
                <w:b/>
                <w:sz w:val="22"/>
                <w:szCs w:val="22"/>
              </w:rPr>
              <w:t>NA</w:t>
            </w:r>
          </w:p>
        </w:tc>
        <w:tc>
          <w:tcPr>
            <w:tcW w:w="3338" w:type="dxa"/>
          </w:tcPr>
          <w:p w14:paraId="20F74905" w14:textId="77777777" w:rsidR="0046107D" w:rsidRPr="0073712A" w:rsidRDefault="0046107D" w:rsidP="00340FE6">
            <w:pPr>
              <w:spacing w:after="0" w:line="240" w:lineRule="auto"/>
              <w:rPr>
                <w:rFonts w:asciiTheme="minorHAnsi" w:hAnsiTheme="minorHAnsi" w:cs="Arial"/>
                <w:b/>
                <w:bCs/>
                <w:sz w:val="22"/>
                <w:szCs w:val="22"/>
              </w:rPr>
            </w:pPr>
            <w:r w:rsidRPr="0073712A">
              <w:rPr>
                <w:rFonts w:asciiTheme="minorHAnsi" w:hAnsiTheme="minorHAnsi"/>
                <w:b/>
                <w:bCs/>
                <w:sz w:val="22"/>
                <w:szCs w:val="22"/>
              </w:rPr>
              <w:t>BAPCOR COMMERCIAL VEHICLE GROUP</w:t>
            </w:r>
          </w:p>
        </w:tc>
      </w:tr>
      <w:tr w:rsidR="0046107D" w:rsidRPr="00EF5415" w14:paraId="715E978A" w14:textId="77777777" w:rsidTr="00340FE6">
        <w:tc>
          <w:tcPr>
            <w:tcW w:w="1257" w:type="dxa"/>
          </w:tcPr>
          <w:p w14:paraId="5A6D2C25" w14:textId="77777777" w:rsidR="0046107D" w:rsidRPr="00C749BC" w:rsidRDefault="0046107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MGM</w:t>
            </w:r>
          </w:p>
        </w:tc>
        <w:tc>
          <w:tcPr>
            <w:tcW w:w="1355" w:type="dxa"/>
          </w:tcPr>
          <w:p w14:paraId="29437E21"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1D4A870A"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4F2B564F"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4C9B0012" w14:textId="77777777" w:rsidR="0046107D" w:rsidRPr="00C749BC" w:rsidRDefault="0046107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Meritor</w:t>
            </w:r>
          </w:p>
        </w:tc>
      </w:tr>
      <w:tr w:rsidR="0046107D" w:rsidRPr="00783738" w14:paraId="50C40FE2" w14:textId="77777777" w:rsidTr="00340FE6">
        <w:tc>
          <w:tcPr>
            <w:tcW w:w="1257" w:type="dxa"/>
            <w:shd w:val="clear" w:color="auto" w:fill="auto"/>
          </w:tcPr>
          <w:p w14:paraId="54E883A4" w14:textId="77777777" w:rsidR="0046107D" w:rsidRPr="00783738" w:rsidRDefault="0046107D" w:rsidP="00340FE6">
            <w:pPr>
              <w:spacing w:after="0" w:line="240" w:lineRule="auto"/>
              <w:rPr>
                <w:rFonts w:asciiTheme="minorHAnsi" w:hAnsiTheme="minorHAnsi" w:cs="Arial"/>
                <w:b/>
                <w:color w:val="000000"/>
                <w:sz w:val="22"/>
                <w:szCs w:val="22"/>
              </w:rPr>
            </w:pPr>
            <w:r w:rsidRPr="00783738">
              <w:rPr>
                <w:rFonts w:asciiTheme="minorHAnsi" w:hAnsiTheme="minorHAnsi" w:cs="Arial"/>
                <w:b/>
                <w:color w:val="000000"/>
                <w:sz w:val="22"/>
                <w:szCs w:val="22"/>
              </w:rPr>
              <w:t>ProVia</w:t>
            </w:r>
          </w:p>
        </w:tc>
        <w:tc>
          <w:tcPr>
            <w:tcW w:w="1355" w:type="dxa"/>
            <w:shd w:val="clear" w:color="auto" w:fill="auto"/>
          </w:tcPr>
          <w:p w14:paraId="770F03D1" w14:textId="77777777" w:rsidR="0046107D" w:rsidRPr="00783738" w:rsidRDefault="0046107D" w:rsidP="00340FE6">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YES</w:t>
            </w:r>
          </w:p>
        </w:tc>
        <w:tc>
          <w:tcPr>
            <w:tcW w:w="1515" w:type="dxa"/>
            <w:shd w:val="clear" w:color="auto" w:fill="auto"/>
          </w:tcPr>
          <w:p w14:paraId="16124F95" w14:textId="77777777" w:rsidR="0046107D" w:rsidRPr="00783738" w:rsidRDefault="0046107D" w:rsidP="00340FE6">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YES</w:t>
            </w:r>
          </w:p>
        </w:tc>
        <w:tc>
          <w:tcPr>
            <w:tcW w:w="1739" w:type="dxa"/>
            <w:shd w:val="clear" w:color="auto" w:fill="auto"/>
          </w:tcPr>
          <w:p w14:paraId="5783B4E9" w14:textId="77777777" w:rsidR="0046107D" w:rsidRPr="00783738" w:rsidRDefault="0046107D" w:rsidP="00340FE6">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NA</w:t>
            </w:r>
          </w:p>
        </w:tc>
        <w:tc>
          <w:tcPr>
            <w:tcW w:w="3338" w:type="dxa"/>
            <w:shd w:val="clear" w:color="auto" w:fill="auto"/>
          </w:tcPr>
          <w:p w14:paraId="72C027CE" w14:textId="77777777" w:rsidR="0046107D" w:rsidRPr="00783738" w:rsidRDefault="0046107D" w:rsidP="00340FE6">
            <w:pPr>
              <w:spacing w:after="0" w:line="240" w:lineRule="auto"/>
              <w:rPr>
                <w:rFonts w:asciiTheme="minorHAnsi" w:hAnsiTheme="minorHAnsi" w:cs="Arial"/>
                <w:b/>
                <w:color w:val="000000"/>
                <w:sz w:val="22"/>
                <w:szCs w:val="22"/>
              </w:rPr>
            </w:pPr>
            <w:r w:rsidRPr="00783738">
              <w:rPr>
                <w:rFonts w:asciiTheme="minorHAnsi" w:hAnsiTheme="minorHAnsi" w:cs="Arial"/>
                <w:b/>
                <w:color w:val="000000"/>
                <w:sz w:val="22"/>
                <w:szCs w:val="22"/>
              </w:rPr>
              <w:t>Wabco</w:t>
            </w:r>
          </w:p>
        </w:tc>
      </w:tr>
      <w:tr w:rsidR="0046107D" w:rsidRPr="00EF5415" w14:paraId="268BFE9C" w14:textId="77777777" w:rsidTr="00340FE6">
        <w:tc>
          <w:tcPr>
            <w:tcW w:w="1257" w:type="dxa"/>
            <w:shd w:val="clear" w:color="auto" w:fill="auto"/>
          </w:tcPr>
          <w:p w14:paraId="71F98661" w14:textId="77777777" w:rsidR="0046107D" w:rsidRPr="00783738" w:rsidRDefault="0046107D" w:rsidP="00340FE6">
            <w:pPr>
              <w:spacing w:after="0" w:line="240" w:lineRule="auto"/>
              <w:rPr>
                <w:rFonts w:asciiTheme="minorHAnsi" w:hAnsiTheme="minorHAnsi" w:cs="Arial"/>
                <w:b/>
                <w:color w:val="000000"/>
                <w:sz w:val="22"/>
                <w:szCs w:val="22"/>
              </w:rPr>
            </w:pPr>
            <w:r w:rsidRPr="00783738">
              <w:rPr>
                <w:rFonts w:asciiTheme="minorHAnsi" w:hAnsiTheme="minorHAnsi" w:cs="Arial"/>
                <w:b/>
                <w:color w:val="000000"/>
                <w:sz w:val="22"/>
                <w:szCs w:val="22"/>
              </w:rPr>
              <w:t>TRP</w:t>
            </w:r>
          </w:p>
        </w:tc>
        <w:tc>
          <w:tcPr>
            <w:tcW w:w="1355" w:type="dxa"/>
            <w:shd w:val="clear" w:color="auto" w:fill="auto"/>
          </w:tcPr>
          <w:p w14:paraId="0CA535DF" w14:textId="77777777" w:rsidR="0046107D" w:rsidRPr="00783738" w:rsidRDefault="0046107D" w:rsidP="00340FE6">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YES</w:t>
            </w:r>
          </w:p>
        </w:tc>
        <w:tc>
          <w:tcPr>
            <w:tcW w:w="1515" w:type="dxa"/>
            <w:shd w:val="clear" w:color="auto" w:fill="auto"/>
          </w:tcPr>
          <w:p w14:paraId="39105E97" w14:textId="77777777" w:rsidR="0046107D" w:rsidRPr="00783738" w:rsidRDefault="0046107D" w:rsidP="00340FE6">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YES</w:t>
            </w:r>
          </w:p>
        </w:tc>
        <w:tc>
          <w:tcPr>
            <w:tcW w:w="1739" w:type="dxa"/>
            <w:shd w:val="clear" w:color="auto" w:fill="auto"/>
          </w:tcPr>
          <w:p w14:paraId="440991A2" w14:textId="77777777" w:rsidR="0046107D" w:rsidRPr="00783738" w:rsidRDefault="0046107D" w:rsidP="00340FE6">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NA</w:t>
            </w:r>
          </w:p>
        </w:tc>
        <w:tc>
          <w:tcPr>
            <w:tcW w:w="3338" w:type="dxa"/>
            <w:shd w:val="clear" w:color="auto" w:fill="auto"/>
          </w:tcPr>
          <w:p w14:paraId="3E24D855" w14:textId="77777777" w:rsidR="0046107D" w:rsidRPr="00C749BC" w:rsidRDefault="0046107D" w:rsidP="00340FE6">
            <w:pPr>
              <w:spacing w:after="0" w:line="240" w:lineRule="auto"/>
              <w:rPr>
                <w:rFonts w:asciiTheme="minorHAnsi" w:hAnsiTheme="minorHAnsi" w:cs="Arial"/>
                <w:b/>
                <w:color w:val="000000"/>
                <w:sz w:val="22"/>
                <w:szCs w:val="22"/>
              </w:rPr>
            </w:pPr>
            <w:r w:rsidRPr="00783738">
              <w:rPr>
                <w:rFonts w:asciiTheme="minorHAnsi" w:hAnsiTheme="minorHAnsi" w:cs="Arial"/>
                <w:b/>
                <w:color w:val="000000"/>
                <w:sz w:val="22"/>
                <w:szCs w:val="22"/>
              </w:rPr>
              <w:t>TRP (division of Paccar Parts)</w:t>
            </w:r>
          </w:p>
        </w:tc>
      </w:tr>
      <w:tr w:rsidR="0046107D" w:rsidRPr="00EF5415" w14:paraId="10E9E0C5" w14:textId="77777777" w:rsidTr="00340FE6">
        <w:tc>
          <w:tcPr>
            <w:tcW w:w="1257" w:type="dxa"/>
          </w:tcPr>
          <w:p w14:paraId="63B37652" w14:textId="77777777" w:rsidR="0046107D" w:rsidRPr="00C749BC" w:rsidRDefault="0046107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TSE</w:t>
            </w:r>
          </w:p>
        </w:tc>
        <w:tc>
          <w:tcPr>
            <w:tcW w:w="1355" w:type="dxa"/>
          </w:tcPr>
          <w:p w14:paraId="76CF04D9"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7EF9E998"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54837AA8"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53056469" w14:textId="77777777" w:rsidR="0046107D" w:rsidRPr="00C749BC" w:rsidRDefault="0046107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Meritor/Air Brake Corp</w:t>
            </w:r>
          </w:p>
        </w:tc>
      </w:tr>
      <w:tr w:rsidR="0046107D" w:rsidRPr="00EF5415" w14:paraId="2459AF01" w14:textId="77777777" w:rsidTr="00340FE6">
        <w:tc>
          <w:tcPr>
            <w:tcW w:w="1257" w:type="dxa"/>
          </w:tcPr>
          <w:p w14:paraId="7760AA1F" w14:textId="77777777" w:rsidR="0046107D" w:rsidRPr="00C749BC" w:rsidRDefault="0046107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Wabco</w:t>
            </w:r>
          </w:p>
        </w:tc>
        <w:tc>
          <w:tcPr>
            <w:tcW w:w="1355" w:type="dxa"/>
          </w:tcPr>
          <w:p w14:paraId="526B6F2E"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1515" w:type="dxa"/>
          </w:tcPr>
          <w:p w14:paraId="7E9524BA"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3AAEFECA" w14:textId="77777777" w:rsidR="0046107D" w:rsidRPr="00C749BC" w:rsidRDefault="0046107D" w:rsidP="00340FE6">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3338" w:type="dxa"/>
          </w:tcPr>
          <w:p w14:paraId="667151BD" w14:textId="77777777" w:rsidR="0046107D" w:rsidRPr="00C749BC" w:rsidRDefault="0046107D" w:rsidP="00340FE6">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Wabco</w:t>
            </w:r>
          </w:p>
        </w:tc>
      </w:tr>
    </w:tbl>
    <w:p w14:paraId="1F9B900F" w14:textId="68A88919" w:rsidR="0046107D" w:rsidRDefault="0046107D" w:rsidP="0046107D">
      <w:pPr>
        <w:spacing w:after="0" w:line="240" w:lineRule="auto"/>
        <w:rPr>
          <w:rFonts w:cs="Arial"/>
          <w:b/>
          <w:color w:val="000000"/>
          <w:sz w:val="18"/>
          <w:szCs w:val="24"/>
        </w:rPr>
      </w:pPr>
      <w:r w:rsidRPr="00B21271">
        <w:rPr>
          <w:rFonts w:cs="Arial"/>
          <w:b/>
          <w:color w:val="000000"/>
          <w:sz w:val="18"/>
          <w:szCs w:val="24"/>
        </w:rPr>
        <w:t xml:space="preserve">Table </w:t>
      </w:r>
      <w:r>
        <w:rPr>
          <w:rFonts w:cs="Arial"/>
          <w:b/>
          <w:color w:val="000000"/>
          <w:sz w:val="18"/>
          <w:szCs w:val="24"/>
        </w:rPr>
        <w:t>5</w:t>
      </w:r>
      <w:r w:rsidRPr="00B21271">
        <w:rPr>
          <w:rFonts w:cs="Arial"/>
          <w:b/>
          <w:color w:val="000000"/>
          <w:sz w:val="18"/>
          <w:szCs w:val="24"/>
        </w:rPr>
        <w:t>: Listing on compliant chambers/actuators</w:t>
      </w:r>
    </w:p>
    <w:p w14:paraId="32812F6B" w14:textId="77777777" w:rsidR="0044447B" w:rsidRDefault="0046107D" w:rsidP="0044447B">
      <w:r>
        <w:rPr>
          <w:rFonts w:cs="Arial"/>
          <w:b/>
          <w:color w:val="000000"/>
          <w:sz w:val="18"/>
          <w:szCs w:val="24"/>
        </w:rPr>
        <w:t xml:space="preserve">GP Actuator – GP Truck Products </w:t>
      </w:r>
      <w:r w:rsidRPr="0046107D">
        <w:rPr>
          <w:rFonts w:cs="Arial"/>
          <w:bCs/>
          <w:color w:val="000000"/>
          <w:sz w:val="18"/>
          <w:szCs w:val="24"/>
        </w:rPr>
        <w:t>product added.</w:t>
      </w:r>
    </w:p>
    <w:p w14:paraId="2104EB86" w14:textId="77777777" w:rsidR="0044447B" w:rsidRDefault="0044447B" w:rsidP="0044447B">
      <w:pPr>
        <w:pStyle w:val="Heading1"/>
        <w:numPr>
          <w:ilvl w:val="0"/>
          <w:numId w:val="0"/>
        </w:numPr>
        <w:ind w:left="720"/>
      </w:pPr>
    </w:p>
    <w:p w14:paraId="54CC2A60" w14:textId="77777777" w:rsidR="0044447B" w:rsidRDefault="0044447B" w:rsidP="0044447B">
      <w:pPr>
        <w:spacing w:before="0" w:after="0" w:line="240" w:lineRule="auto"/>
        <w:rPr>
          <w:rFonts w:eastAsiaTheme="majorEastAsia" w:cstheme="majorBidi"/>
          <w:b/>
          <w:sz w:val="28"/>
          <w:szCs w:val="32"/>
        </w:rPr>
      </w:pPr>
      <w:r>
        <w:br w:type="page"/>
      </w:r>
    </w:p>
    <w:p w14:paraId="1BD05799" w14:textId="4407088E" w:rsidR="00E4431C" w:rsidRPr="0044447B" w:rsidRDefault="00E4431C" w:rsidP="0044447B">
      <w:pPr>
        <w:spacing w:after="0" w:line="240" w:lineRule="auto"/>
        <w:rPr>
          <w:b/>
          <w:bCs/>
          <w:sz w:val="28"/>
          <w:szCs w:val="28"/>
        </w:rPr>
      </w:pPr>
      <w:r w:rsidRPr="0044447B">
        <w:rPr>
          <w:b/>
          <w:bCs/>
          <w:sz w:val="28"/>
          <w:szCs w:val="28"/>
        </w:rPr>
        <w:lastRenderedPageBreak/>
        <w:t xml:space="preserve">Appendix </w:t>
      </w:r>
      <w:r w:rsidR="0044447B">
        <w:rPr>
          <w:b/>
          <w:bCs/>
          <w:sz w:val="28"/>
          <w:szCs w:val="28"/>
        </w:rPr>
        <w:t>5</w:t>
      </w:r>
      <w:r w:rsidRPr="0044447B">
        <w:rPr>
          <w:b/>
          <w:bCs/>
          <w:sz w:val="28"/>
          <w:szCs w:val="28"/>
        </w:rPr>
        <w:tab/>
        <w:t xml:space="preserve">Listing of compliant brake chambers from </w:t>
      </w:r>
      <w:r w:rsidR="0044447B" w:rsidRPr="0044447B">
        <w:rPr>
          <w:b/>
          <w:bCs/>
          <w:sz w:val="28"/>
          <w:szCs w:val="28"/>
        </w:rPr>
        <w:t xml:space="preserve">fifth </w:t>
      </w:r>
      <w:r w:rsidRPr="0044447B">
        <w:rPr>
          <w:b/>
          <w:bCs/>
          <w:sz w:val="28"/>
          <w:szCs w:val="28"/>
        </w:rPr>
        <w:t xml:space="preserve">edition </w:t>
      </w:r>
      <w:r w:rsidR="0044447B" w:rsidRPr="0044447B">
        <w:rPr>
          <w:b/>
          <w:bCs/>
          <w:sz w:val="28"/>
          <w:szCs w:val="28"/>
        </w:rPr>
        <w:t>October</w:t>
      </w:r>
      <w:r w:rsidRPr="0044447B">
        <w:rPr>
          <w:b/>
          <w:bCs/>
          <w:sz w:val="28"/>
          <w:szCs w:val="28"/>
        </w:rPr>
        <w:t xml:space="preserve"> 2020</w:t>
      </w:r>
    </w:p>
    <w:p w14:paraId="22BD504A" w14:textId="77777777" w:rsidR="00E4431C" w:rsidRPr="00EF5415" w:rsidRDefault="00E4431C" w:rsidP="00E4431C">
      <w:pPr>
        <w:spacing w:after="0" w:line="240" w:lineRule="auto"/>
        <w:rPr>
          <w:rFonts w:cs="Arial"/>
          <w:sz w:val="24"/>
          <w:szCs w:val="24"/>
          <w:lang w:val="en-US"/>
        </w:rPr>
      </w:pPr>
    </w:p>
    <w:tbl>
      <w:tblPr>
        <w:tblStyle w:val="TableGrid"/>
        <w:tblW w:w="9204" w:type="dxa"/>
        <w:tblInd w:w="-5"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257"/>
        <w:gridCol w:w="1355"/>
        <w:gridCol w:w="1515"/>
        <w:gridCol w:w="1739"/>
        <w:gridCol w:w="3338"/>
      </w:tblGrid>
      <w:tr w:rsidR="00E4431C" w:rsidRPr="00EF5415" w14:paraId="0EFF8593" w14:textId="77777777" w:rsidTr="005E1EF4">
        <w:trPr>
          <w:trHeight w:val="291"/>
        </w:trPr>
        <w:tc>
          <w:tcPr>
            <w:tcW w:w="1257" w:type="dxa"/>
          </w:tcPr>
          <w:p w14:paraId="53BDFA34" w14:textId="77777777" w:rsidR="00E4431C" w:rsidRPr="002D6BD0" w:rsidRDefault="00E4431C" w:rsidP="005E1EF4">
            <w:pPr>
              <w:spacing w:after="0" w:line="240" w:lineRule="auto"/>
              <w:rPr>
                <w:rFonts w:cs="Arial"/>
                <w:color w:val="000000"/>
                <w:sz w:val="22"/>
                <w:szCs w:val="22"/>
              </w:rPr>
            </w:pPr>
          </w:p>
        </w:tc>
        <w:tc>
          <w:tcPr>
            <w:tcW w:w="4609" w:type="dxa"/>
            <w:gridSpan w:val="3"/>
          </w:tcPr>
          <w:p w14:paraId="3A347622" w14:textId="77777777" w:rsidR="00E4431C" w:rsidRPr="002D6BD0" w:rsidRDefault="00E4431C" w:rsidP="005E1EF4">
            <w:pPr>
              <w:spacing w:after="0" w:line="240" w:lineRule="auto"/>
              <w:jc w:val="center"/>
              <w:rPr>
                <w:rFonts w:cs="Arial"/>
                <w:b/>
                <w:color w:val="000000"/>
              </w:rPr>
            </w:pPr>
            <w:r w:rsidRPr="002D6BD0">
              <w:rPr>
                <w:rFonts w:cs="Arial"/>
                <w:b/>
                <w:color w:val="000000"/>
                <w:sz w:val="22"/>
                <w:szCs w:val="22"/>
              </w:rPr>
              <w:t>Standards</w:t>
            </w:r>
          </w:p>
        </w:tc>
        <w:tc>
          <w:tcPr>
            <w:tcW w:w="3338" w:type="dxa"/>
          </w:tcPr>
          <w:p w14:paraId="09A4B6A5" w14:textId="77777777" w:rsidR="00E4431C" w:rsidRPr="002D6BD0" w:rsidRDefault="00E4431C" w:rsidP="005E1EF4">
            <w:pPr>
              <w:spacing w:after="0" w:line="240" w:lineRule="auto"/>
              <w:jc w:val="center"/>
              <w:rPr>
                <w:rFonts w:cs="Arial"/>
                <w:b/>
                <w:color w:val="000000"/>
                <w:sz w:val="22"/>
                <w:szCs w:val="22"/>
              </w:rPr>
            </w:pPr>
          </w:p>
        </w:tc>
      </w:tr>
      <w:tr w:rsidR="00E4431C" w:rsidRPr="00EF5415" w14:paraId="799F59D9" w14:textId="77777777" w:rsidTr="005E1EF4">
        <w:tc>
          <w:tcPr>
            <w:tcW w:w="1257" w:type="dxa"/>
            <w:vMerge w:val="restart"/>
            <w:vAlign w:val="bottom"/>
          </w:tcPr>
          <w:p w14:paraId="7BB423A1" w14:textId="77777777" w:rsidR="00E4431C" w:rsidRPr="002D6BD0" w:rsidRDefault="00E4431C" w:rsidP="005E1EF4">
            <w:pPr>
              <w:spacing w:after="0" w:line="240" w:lineRule="auto"/>
              <w:jc w:val="center"/>
              <w:rPr>
                <w:rFonts w:cs="Arial"/>
                <w:b/>
                <w:color w:val="000000"/>
                <w:sz w:val="22"/>
                <w:szCs w:val="22"/>
              </w:rPr>
            </w:pPr>
            <w:r w:rsidRPr="002D6BD0">
              <w:rPr>
                <w:rFonts w:cs="Arial"/>
                <w:b/>
                <w:color w:val="000000"/>
                <w:sz w:val="22"/>
                <w:szCs w:val="22"/>
              </w:rPr>
              <w:t>Make</w:t>
            </w:r>
          </w:p>
        </w:tc>
        <w:tc>
          <w:tcPr>
            <w:tcW w:w="1355" w:type="dxa"/>
          </w:tcPr>
          <w:p w14:paraId="48C7BF6A" w14:textId="77777777" w:rsidR="00E4431C" w:rsidRPr="00BF12EC" w:rsidRDefault="00E4431C" w:rsidP="005E1EF4">
            <w:pPr>
              <w:spacing w:after="0" w:line="240" w:lineRule="auto"/>
              <w:jc w:val="center"/>
              <w:rPr>
                <w:rFonts w:cs="Arial"/>
                <w:color w:val="000000"/>
                <w:sz w:val="18"/>
                <w:szCs w:val="22"/>
              </w:rPr>
            </w:pPr>
            <w:r w:rsidRPr="00BF12EC">
              <w:rPr>
                <w:rFonts w:cs="Arial"/>
                <w:color w:val="000000"/>
                <w:sz w:val="18"/>
                <w:szCs w:val="22"/>
              </w:rPr>
              <w:t>Airbrake test procedure</w:t>
            </w:r>
            <w:r>
              <w:rPr>
                <w:rFonts w:cs="Arial"/>
                <w:color w:val="000000"/>
                <w:sz w:val="18"/>
                <w:szCs w:val="22"/>
              </w:rPr>
              <w:t>*</w:t>
            </w:r>
          </w:p>
        </w:tc>
        <w:tc>
          <w:tcPr>
            <w:tcW w:w="1515" w:type="dxa"/>
          </w:tcPr>
          <w:p w14:paraId="32071CF3" w14:textId="77777777" w:rsidR="00E4431C" w:rsidRPr="00BF12EC" w:rsidRDefault="00E4431C" w:rsidP="005E1EF4">
            <w:pPr>
              <w:spacing w:after="0" w:line="240" w:lineRule="auto"/>
              <w:jc w:val="center"/>
              <w:rPr>
                <w:rFonts w:cs="Arial"/>
                <w:color w:val="000000"/>
                <w:sz w:val="18"/>
                <w:szCs w:val="22"/>
              </w:rPr>
            </w:pPr>
            <w:r w:rsidRPr="00BF12EC">
              <w:rPr>
                <w:rFonts w:cs="Arial"/>
                <w:color w:val="000000"/>
                <w:sz w:val="18"/>
                <w:szCs w:val="22"/>
              </w:rPr>
              <w:t>Airbrake actuator test performance requirements</w:t>
            </w:r>
            <w:r>
              <w:rPr>
                <w:rFonts w:cs="Arial"/>
                <w:color w:val="000000"/>
                <w:sz w:val="18"/>
                <w:szCs w:val="22"/>
              </w:rPr>
              <w:t>*</w:t>
            </w:r>
          </w:p>
        </w:tc>
        <w:tc>
          <w:tcPr>
            <w:tcW w:w="1739" w:type="dxa"/>
          </w:tcPr>
          <w:p w14:paraId="55EE6F24" w14:textId="77777777" w:rsidR="00E4431C" w:rsidRPr="002D6BD0" w:rsidRDefault="00E4431C" w:rsidP="005E1EF4">
            <w:pPr>
              <w:spacing w:after="0" w:line="240" w:lineRule="auto"/>
              <w:jc w:val="center"/>
              <w:rPr>
                <w:rFonts w:cs="Arial"/>
                <w:color w:val="000000"/>
                <w:sz w:val="22"/>
                <w:szCs w:val="22"/>
              </w:rPr>
            </w:pPr>
            <w:r w:rsidRPr="00E34737">
              <w:rPr>
                <w:rFonts w:cs="Arial"/>
                <w:color w:val="000000"/>
                <w:sz w:val="18"/>
                <w:szCs w:val="22"/>
              </w:rPr>
              <w:t>Air Braking Systems - Pneumatic Actuator - Part 3: Brake Chamber - Technical Data For Disc Brake</w:t>
            </w:r>
            <w:r>
              <w:rPr>
                <w:rFonts w:cs="Arial"/>
                <w:color w:val="000000"/>
                <w:sz w:val="18"/>
                <w:szCs w:val="22"/>
              </w:rPr>
              <w:t>*</w:t>
            </w:r>
          </w:p>
        </w:tc>
        <w:tc>
          <w:tcPr>
            <w:tcW w:w="3338" w:type="dxa"/>
            <w:vMerge w:val="restart"/>
            <w:vAlign w:val="bottom"/>
          </w:tcPr>
          <w:p w14:paraId="372AA241" w14:textId="77777777" w:rsidR="00E4431C" w:rsidRPr="002D6BD0" w:rsidRDefault="00E4431C" w:rsidP="005E1EF4">
            <w:pPr>
              <w:spacing w:after="0" w:line="240" w:lineRule="auto"/>
              <w:jc w:val="center"/>
              <w:rPr>
                <w:rFonts w:cs="Arial"/>
                <w:color w:val="000000"/>
                <w:sz w:val="22"/>
                <w:szCs w:val="22"/>
              </w:rPr>
            </w:pPr>
            <w:r w:rsidRPr="002D6BD0">
              <w:rPr>
                <w:rFonts w:cs="Arial"/>
                <w:color w:val="000000"/>
                <w:sz w:val="22"/>
                <w:szCs w:val="22"/>
              </w:rPr>
              <w:t>Marketed or distributed by:</w:t>
            </w:r>
          </w:p>
        </w:tc>
      </w:tr>
      <w:tr w:rsidR="00E4431C" w:rsidRPr="00EF5415" w14:paraId="113C137F" w14:textId="77777777" w:rsidTr="005E1EF4">
        <w:tc>
          <w:tcPr>
            <w:tcW w:w="1257" w:type="dxa"/>
            <w:vMerge/>
          </w:tcPr>
          <w:p w14:paraId="7146C98C" w14:textId="77777777" w:rsidR="00E4431C" w:rsidRPr="002D6BD0" w:rsidRDefault="00E4431C" w:rsidP="005E1EF4">
            <w:pPr>
              <w:spacing w:after="0" w:line="240" w:lineRule="auto"/>
              <w:rPr>
                <w:rFonts w:cs="Arial"/>
                <w:b/>
                <w:color w:val="000000"/>
                <w:sz w:val="22"/>
                <w:szCs w:val="22"/>
              </w:rPr>
            </w:pPr>
          </w:p>
        </w:tc>
        <w:tc>
          <w:tcPr>
            <w:tcW w:w="1355" w:type="dxa"/>
          </w:tcPr>
          <w:p w14:paraId="43AEF978" w14:textId="77777777" w:rsidR="00E4431C" w:rsidRPr="002D6BD0" w:rsidRDefault="00E4431C" w:rsidP="005E1EF4">
            <w:pPr>
              <w:spacing w:after="0" w:line="240" w:lineRule="auto"/>
              <w:jc w:val="center"/>
              <w:rPr>
                <w:rFonts w:cs="Arial"/>
                <w:color w:val="000000"/>
                <w:sz w:val="22"/>
                <w:szCs w:val="22"/>
              </w:rPr>
            </w:pPr>
            <w:r w:rsidRPr="002D6BD0">
              <w:rPr>
                <w:rFonts w:cs="Arial"/>
                <w:color w:val="000000"/>
                <w:sz w:val="22"/>
                <w:szCs w:val="22"/>
              </w:rPr>
              <w:t>SAE J1469</w:t>
            </w:r>
          </w:p>
        </w:tc>
        <w:tc>
          <w:tcPr>
            <w:tcW w:w="1515" w:type="dxa"/>
          </w:tcPr>
          <w:p w14:paraId="2AA542F1" w14:textId="77777777" w:rsidR="00E4431C" w:rsidRPr="002D6BD0" w:rsidRDefault="00E4431C" w:rsidP="005E1EF4">
            <w:pPr>
              <w:spacing w:after="0" w:line="240" w:lineRule="auto"/>
              <w:jc w:val="center"/>
              <w:rPr>
                <w:rFonts w:cs="Arial"/>
                <w:color w:val="000000"/>
                <w:sz w:val="22"/>
                <w:szCs w:val="22"/>
              </w:rPr>
            </w:pPr>
            <w:r w:rsidRPr="002D6BD0">
              <w:rPr>
                <w:rFonts w:cs="Arial"/>
                <w:color w:val="000000"/>
                <w:sz w:val="22"/>
                <w:szCs w:val="22"/>
              </w:rPr>
              <w:t>SAE J2318</w:t>
            </w:r>
          </w:p>
        </w:tc>
        <w:tc>
          <w:tcPr>
            <w:tcW w:w="1739" w:type="dxa"/>
          </w:tcPr>
          <w:p w14:paraId="2105E2EE" w14:textId="77777777" w:rsidR="00E4431C" w:rsidRPr="002D6BD0" w:rsidRDefault="00E4431C" w:rsidP="005E1EF4">
            <w:pPr>
              <w:spacing w:after="0" w:line="240" w:lineRule="auto"/>
              <w:jc w:val="center"/>
              <w:rPr>
                <w:rFonts w:cs="Arial"/>
                <w:color w:val="000000"/>
                <w:sz w:val="22"/>
                <w:szCs w:val="22"/>
              </w:rPr>
            </w:pPr>
            <w:r w:rsidRPr="002D6BD0">
              <w:rPr>
                <w:rFonts w:cs="Arial"/>
                <w:color w:val="000000"/>
                <w:sz w:val="22"/>
                <w:szCs w:val="22"/>
              </w:rPr>
              <w:t>DIN 74060-3</w:t>
            </w:r>
          </w:p>
        </w:tc>
        <w:tc>
          <w:tcPr>
            <w:tcW w:w="3338" w:type="dxa"/>
            <w:vMerge/>
          </w:tcPr>
          <w:p w14:paraId="79DF93F5" w14:textId="77777777" w:rsidR="00E4431C" w:rsidRPr="002D6BD0" w:rsidRDefault="00E4431C" w:rsidP="005E1EF4">
            <w:pPr>
              <w:spacing w:after="0" w:line="240" w:lineRule="auto"/>
              <w:rPr>
                <w:rFonts w:cs="Arial"/>
                <w:color w:val="000000"/>
                <w:sz w:val="22"/>
                <w:szCs w:val="22"/>
              </w:rPr>
            </w:pPr>
          </w:p>
        </w:tc>
      </w:tr>
      <w:tr w:rsidR="00E4431C" w:rsidRPr="00EF5415" w14:paraId="602EB555" w14:textId="77777777" w:rsidTr="005E1EF4">
        <w:tc>
          <w:tcPr>
            <w:tcW w:w="1257" w:type="dxa"/>
          </w:tcPr>
          <w:p w14:paraId="48C49B6B" w14:textId="77777777" w:rsidR="00E4431C" w:rsidRPr="00C749BC" w:rsidRDefault="00E4431C" w:rsidP="005E1EF4">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Bendix</w:t>
            </w:r>
          </w:p>
        </w:tc>
        <w:tc>
          <w:tcPr>
            <w:tcW w:w="1355" w:type="dxa"/>
          </w:tcPr>
          <w:p w14:paraId="398B3F1F"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2E016DA4"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07D7FD34"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04197874" w14:textId="77777777" w:rsidR="00E4431C" w:rsidRPr="00C749BC" w:rsidRDefault="00E4431C" w:rsidP="005E1EF4">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Knorr-Bremse</w:t>
            </w:r>
          </w:p>
        </w:tc>
      </w:tr>
      <w:tr w:rsidR="00E4431C" w:rsidRPr="00EF5415" w14:paraId="1DE1ACA9" w14:textId="77777777" w:rsidTr="005E1EF4">
        <w:tc>
          <w:tcPr>
            <w:tcW w:w="1257" w:type="dxa"/>
          </w:tcPr>
          <w:p w14:paraId="7AEF6ABF" w14:textId="77777777" w:rsidR="00E4431C" w:rsidRPr="00C749BC" w:rsidRDefault="00E4431C" w:rsidP="005E1EF4">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 xml:space="preserve">BPW </w:t>
            </w:r>
          </w:p>
        </w:tc>
        <w:tc>
          <w:tcPr>
            <w:tcW w:w="1355" w:type="dxa"/>
          </w:tcPr>
          <w:p w14:paraId="4DDF1EAB"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1515" w:type="dxa"/>
          </w:tcPr>
          <w:p w14:paraId="03A85493"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1739" w:type="dxa"/>
          </w:tcPr>
          <w:p w14:paraId="6BC145B2" w14:textId="77777777" w:rsidR="00E4431C" w:rsidRPr="00C749BC" w:rsidRDefault="00E4431C" w:rsidP="005E1EF4">
            <w:pPr>
              <w:spacing w:after="0" w:line="240" w:lineRule="auto"/>
              <w:rPr>
                <w:rFonts w:asciiTheme="minorHAnsi" w:hAnsiTheme="minorHAnsi" w:cs="Arial"/>
                <w:b/>
                <w:color w:val="000000"/>
                <w:sz w:val="22"/>
                <w:szCs w:val="22"/>
                <w:highlight w:val="yellow"/>
              </w:rPr>
            </w:pPr>
            <w:r w:rsidRPr="00C749BC">
              <w:rPr>
                <w:rFonts w:asciiTheme="minorHAnsi" w:hAnsiTheme="minorHAnsi" w:cs="Arial"/>
                <w:b/>
                <w:color w:val="000000"/>
                <w:sz w:val="22"/>
                <w:szCs w:val="22"/>
              </w:rPr>
              <w:t>For Annex 19 ECE Reg 13</w:t>
            </w:r>
          </w:p>
        </w:tc>
        <w:tc>
          <w:tcPr>
            <w:tcW w:w="3338" w:type="dxa"/>
          </w:tcPr>
          <w:p w14:paraId="709BA3A4" w14:textId="77777777" w:rsidR="00E4431C" w:rsidRPr="00C749BC" w:rsidRDefault="00E4431C" w:rsidP="005E1EF4">
            <w:pPr>
              <w:spacing w:after="0" w:line="240" w:lineRule="auto"/>
              <w:rPr>
                <w:rFonts w:asciiTheme="minorHAnsi" w:hAnsiTheme="minorHAnsi" w:cs="Arial"/>
                <w:b/>
                <w:color w:val="000000"/>
                <w:sz w:val="22"/>
                <w:szCs w:val="22"/>
                <w:highlight w:val="yellow"/>
              </w:rPr>
            </w:pPr>
            <w:r w:rsidRPr="00C749BC">
              <w:rPr>
                <w:rFonts w:asciiTheme="minorHAnsi" w:hAnsiTheme="minorHAnsi" w:cs="Arial"/>
                <w:b/>
                <w:color w:val="000000"/>
                <w:sz w:val="22"/>
                <w:szCs w:val="22"/>
              </w:rPr>
              <w:t>BPW Transpec</w:t>
            </w:r>
          </w:p>
        </w:tc>
      </w:tr>
      <w:tr w:rsidR="00E4431C" w:rsidRPr="00EF5415" w14:paraId="475ADAAB" w14:textId="77777777" w:rsidTr="005E1EF4">
        <w:tc>
          <w:tcPr>
            <w:tcW w:w="1257" w:type="dxa"/>
          </w:tcPr>
          <w:p w14:paraId="75A9A064" w14:textId="77777777" w:rsidR="00E4431C" w:rsidRPr="00C749BC" w:rsidRDefault="00E4431C" w:rsidP="005E1EF4">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Di-Pro</w:t>
            </w:r>
          </w:p>
        </w:tc>
        <w:tc>
          <w:tcPr>
            <w:tcW w:w="1355" w:type="dxa"/>
          </w:tcPr>
          <w:p w14:paraId="077B03BC"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154AE9E3"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75FB71D8"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4A4B5724" w14:textId="77777777" w:rsidR="00E4431C" w:rsidRPr="00C749BC" w:rsidRDefault="00E4431C" w:rsidP="005E1EF4">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BPW Transpec</w:t>
            </w:r>
          </w:p>
        </w:tc>
      </w:tr>
      <w:tr w:rsidR="00E4431C" w:rsidRPr="00EF5415" w14:paraId="1B377578" w14:textId="77777777" w:rsidTr="005E1EF4">
        <w:tc>
          <w:tcPr>
            <w:tcW w:w="1257" w:type="dxa"/>
          </w:tcPr>
          <w:p w14:paraId="03839CC1" w14:textId="77777777" w:rsidR="00E4431C" w:rsidRPr="00C749BC" w:rsidRDefault="00E4431C" w:rsidP="005E1EF4">
            <w:pP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 xml:space="preserve">Fuwa </w:t>
            </w:r>
            <w:r w:rsidRPr="00C749BC">
              <w:rPr>
                <w:rFonts w:asciiTheme="minorHAnsi" w:hAnsiTheme="minorHAnsi" w:cs="Arial"/>
                <w:b/>
                <w:color w:val="000000" w:themeColor="text1"/>
                <w:sz w:val="22"/>
                <w:szCs w:val="22"/>
              </w:rPr>
              <w:br/>
              <w:t>K-Hitch</w:t>
            </w:r>
          </w:p>
        </w:tc>
        <w:tc>
          <w:tcPr>
            <w:tcW w:w="1355" w:type="dxa"/>
          </w:tcPr>
          <w:p w14:paraId="6B21484A" w14:textId="77777777" w:rsidR="00E4431C" w:rsidRPr="00C749BC" w:rsidRDefault="00E4431C" w:rsidP="005E1EF4">
            <w:pPr>
              <w:spacing w:after="0" w:line="240" w:lineRule="auto"/>
              <w:jc w:val="cente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YES</w:t>
            </w:r>
          </w:p>
        </w:tc>
        <w:tc>
          <w:tcPr>
            <w:tcW w:w="1515" w:type="dxa"/>
          </w:tcPr>
          <w:p w14:paraId="76DF3737" w14:textId="77777777" w:rsidR="00E4431C" w:rsidRPr="00C749BC" w:rsidRDefault="00E4431C" w:rsidP="005E1EF4">
            <w:pPr>
              <w:spacing w:after="0" w:line="240" w:lineRule="auto"/>
              <w:jc w:val="cente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YES</w:t>
            </w:r>
          </w:p>
        </w:tc>
        <w:tc>
          <w:tcPr>
            <w:tcW w:w="1739" w:type="dxa"/>
          </w:tcPr>
          <w:p w14:paraId="6C562E64" w14:textId="77777777" w:rsidR="00E4431C" w:rsidRPr="00C749BC" w:rsidRDefault="00E4431C" w:rsidP="005E1EF4">
            <w:pPr>
              <w:jc w:val="cente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NA</w:t>
            </w:r>
          </w:p>
        </w:tc>
        <w:tc>
          <w:tcPr>
            <w:tcW w:w="3338" w:type="dxa"/>
          </w:tcPr>
          <w:p w14:paraId="413EA472" w14:textId="77777777" w:rsidR="00E4431C" w:rsidRPr="00C749BC" w:rsidRDefault="00E4431C" w:rsidP="005E1EF4">
            <w:pPr>
              <w:rPr>
                <w:rFonts w:asciiTheme="minorHAnsi" w:hAnsiTheme="minorHAnsi" w:cs="Arial"/>
                <w:b/>
                <w:color w:val="000000" w:themeColor="text1"/>
                <w:sz w:val="22"/>
                <w:szCs w:val="22"/>
              </w:rPr>
            </w:pPr>
            <w:r w:rsidRPr="00C749BC">
              <w:rPr>
                <w:rFonts w:asciiTheme="minorHAnsi" w:hAnsiTheme="minorHAnsi" w:cs="Arial"/>
                <w:b/>
                <w:color w:val="000000" w:themeColor="text1"/>
                <w:sz w:val="22"/>
                <w:szCs w:val="22"/>
              </w:rPr>
              <w:t>K Hitch/Air Brake Systems.</w:t>
            </w:r>
          </w:p>
        </w:tc>
      </w:tr>
      <w:tr w:rsidR="00E4431C" w:rsidRPr="00EF5415" w14:paraId="74BE8D2C" w14:textId="77777777" w:rsidTr="005E1EF4">
        <w:tc>
          <w:tcPr>
            <w:tcW w:w="1257" w:type="dxa"/>
          </w:tcPr>
          <w:p w14:paraId="39A23E15" w14:textId="77777777" w:rsidR="00E4431C" w:rsidRPr="0053425D" w:rsidRDefault="00E4431C" w:rsidP="005E1EF4">
            <w:pPr>
              <w:spacing w:after="0" w:line="240" w:lineRule="auto"/>
              <w:rPr>
                <w:rFonts w:asciiTheme="minorHAnsi" w:hAnsiTheme="minorHAnsi" w:cs="Arial"/>
                <w:b/>
                <w:color w:val="000000"/>
                <w:sz w:val="22"/>
                <w:szCs w:val="22"/>
              </w:rPr>
            </w:pPr>
            <w:r w:rsidRPr="0053425D">
              <w:rPr>
                <w:rFonts w:asciiTheme="minorHAnsi" w:hAnsiTheme="minorHAnsi" w:cs="Arial"/>
                <w:b/>
                <w:color w:val="000000"/>
                <w:sz w:val="22"/>
                <w:szCs w:val="22"/>
              </w:rPr>
              <w:t>GP Actuator</w:t>
            </w:r>
          </w:p>
        </w:tc>
        <w:tc>
          <w:tcPr>
            <w:tcW w:w="1355" w:type="dxa"/>
          </w:tcPr>
          <w:p w14:paraId="20347C07" w14:textId="77777777" w:rsidR="00E4431C" w:rsidRPr="0053425D" w:rsidRDefault="00E4431C" w:rsidP="005E1EF4">
            <w:pPr>
              <w:spacing w:after="0" w:line="240" w:lineRule="auto"/>
              <w:jc w:val="center"/>
              <w:rPr>
                <w:rFonts w:asciiTheme="minorHAnsi" w:hAnsiTheme="minorHAnsi" w:cs="Arial"/>
                <w:b/>
                <w:color w:val="000000"/>
                <w:sz w:val="22"/>
                <w:szCs w:val="22"/>
              </w:rPr>
            </w:pPr>
            <w:r w:rsidRPr="0053425D">
              <w:rPr>
                <w:rFonts w:asciiTheme="minorHAnsi" w:hAnsiTheme="minorHAnsi" w:cs="Arial"/>
                <w:b/>
                <w:color w:val="000000"/>
                <w:sz w:val="22"/>
                <w:szCs w:val="22"/>
              </w:rPr>
              <w:t>YES</w:t>
            </w:r>
          </w:p>
        </w:tc>
        <w:tc>
          <w:tcPr>
            <w:tcW w:w="1515" w:type="dxa"/>
          </w:tcPr>
          <w:p w14:paraId="1886EE90" w14:textId="77777777" w:rsidR="00E4431C" w:rsidRPr="0053425D" w:rsidRDefault="00E4431C" w:rsidP="005E1EF4">
            <w:pPr>
              <w:spacing w:after="0" w:line="240" w:lineRule="auto"/>
              <w:jc w:val="center"/>
              <w:rPr>
                <w:rFonts w:asciiTheme="minorHAnsi" w:hAnsiTheme="minorHAnsi" w:cs="Arial"/>
                <w:b/>
                <w:color w:val="000000"/>
                <w:sz w:val="22"/>
                <w:szCs w:val="22"/>
              </w:rPr>
            </w:pPr>
            <w:r w:rsidRPr="0053425D">
              <w:rPr>
                <w:rFonts w:asciiTheme="minorHAnsi" w:hAnsiTheme="minorHAnsi" w:cs="Arial"/>
                <w:b/>
                <w:color w:val="000000"/>
                <w:sz w:val="22"/>
                <w:szCs w:val="22"/>
              </w:rPr>
              <w:t>YES</w:t>
            </w:r>
          </w:p>
        </w:tc>
        <w:tc>
          <w:tcPr>
            <w:tcW w:w="1739" w:type="dxa"/>
          </w:tcPr>
          <w:p w14:paraId="0B7AD1DF" w14:textId="77777777" w:rsidR="00E4431C" w:rsidRPr="0053425D" w:rsidRDefault="00E4431C" w:rsidP="005E1EF4">
            <w:pPr>
              <w:spacing w:after="0" w:line="240" w:lineRule="auto"/>
              <w:jc w:val="center"/>
              <w:rPr>
                <w:rFonts w:asciiTheme="minorHAnsi" w:hAnsiTheme="minorHAnsi" w:cs="Arial"/>
                <w:b/>
                <w:color w:val="000000"/>
                <w:sz w:val="22"/>
                <w:szCs w:val="22"/>
              </w:rPr>
            </w:pPr>
            <w:r w:rsidRPr="0053425D">
              <w:rPr>
                <w:rFonts w:asciiTheme="minorHAnsi" w:hAnsiTheme="minorHAnsi" w:cs="Arial"/>
                <w:b/>
                <w:color w:val="000000"/>
                <w:sz w:val="22"/>
                <w:szCs w:val="22"/>
              </w:rPr>
              <w:t>NA</w:t>
            </w:r>
          </w:p>
        </w:tc>
        <w:tc>
          <w:tcPr>
            <w:tcW w:w="3338" w:type="dxa"/>
          </w:tcPr>
          <w:p w14:paraId="01D21D66" w14:textId="77777777" w:rsidR="00E4431C" w:rsidRPr="0053425D" w:rsidRDefault="00E4431C" w:rsidP="005E1EF4">
            <w:pPr>
              <w:spacing w:after="0" w:line="240" w:lineRule="auto"/>
              <w:rPr>
                <w:rFonts w:asciiTheme="minorHAnsi" w:hAnsiTheme="minorHAnsi" w:cs="Arial"/>
                <w:b/>
                <w:color w:val="000000"/>
                <w:sz w:val="22"/>
                <w:szCs w:val="22"/>
              </w:rPr>
            </w:pPr>
            <w:r w:rsidRPr="0053425D">
              <w:rPr>
                <w:rFonts w:asciiTheme="minorHAnsi" w:hAnsiTheme="minorHAnsi" w:cs="Arial"/>
                <w:b/>
                <w:color w:val="000000"/>
                <w:sz w:val="22"/>
                <w:szCs w:val="22"/>
              </w:rPr>
              <w:t>GP Truck Products</w:t>
            </w:r>
          </w:p>
        </w:tc>
      </w:tr>
      <w:tr w:rsidR="00E4431C" w:rsidRPr="00EF5415" w14:paraId="225C3FEF" w14:textId="77777777" w:rsidTr="005E1EF4">
        <w:tc>
          <w:tcPr>
            <w:tcW w:w="1257" w:type="dxa"/>
          </w:tcPr>
          <w:p w14:paraId="4D3AB6E4" w14:textId="77777777" w:rsidR="00E4431C" w:rsidRPr="00C749BC" w:rsidRDefault="00E4431C" w:rsidP="005E1EF4">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Haldex</w:t>
            </w:r>
          </w:p>
        </w:tc>
        <w:tc>
          <w:tcPr>
            <w:tcW w:w="1355" w:type="dxa"/>
          </w:tcPr>
          <w:p w14:paraId="60871494"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392D641B"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1D6640B1"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 xml:space="preserve">YES </w:t>
            </w:r>
            <w:r w:rsidRPr="00C749BC">
              <w:rPr>
                <w:rFonts w:asciiTheme="minorHAnsi" w:hAnsiTheme="minorHAnsi" w:cs="Arial"/>
                <w:b/>
                <w:color w:val="000000"/>
                <w:sz w:val="22"/>
                <w:szCs w:val="22"/>
              </w:rPr>
              <w:br/>
              <w:t>for EU units only</w:t>
            </w:r>
          </w:p>
        </w:tc>
        <w:tc>
          <w:tcPr>
            <w:tcW w:w="3338" w:type="dxa"/>
          </w:tcPr>
          <w:p w14:paraId="76CC9AD1" w14:textId="77777777" w:rsidR="00E4431C" w:rsidRPr="00C749BC" w:rsidRDefault="00E4431C" w:rsidP="005E1EF4">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Various OEM, OES and AM distributors</w:t>
            </w:r>
          </w:p>
        </w:tc>
      </w:tr>
      <w:tr w:rsidR="00E4431C" w:rsidRPr="00EF5415" w14:paraId="0B31B9BB" w14:textId="77777777" w:rsidTr="005E1EF4">
        <w:tc>
          <w:tcPr>
            <w:tcW w:w="1257" w:type="dxa"/>
          </w:tcPr>
          <w:p w14:paraId="480D7EFA" w14:textId="77777777" w:rsidR="00E4431C" w:rsidRPr="00C749BC" w:rsidRDefault="00E4431C" w:rsidP="005E1EF4">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Maxus</w:t>
            </w:r>
          </w:p>
        </w:tc>
        <w:tc>
          <w:tcPr>
            <w:tcW w:w="1355" w:type="dxa"/>
          </w:tcPr>
          <w:p w14:paraId="48CD1DC7"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7FFC36C7"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09CE682F"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4E7F782A" w14:textId="77777777" w:rsidR="00E4431C" w:rsidRPr="00C749BC" w:rsidRDefault="00E4431C" w:rsidP="005E1EF4">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MAXIParts</w:t>
            </w:r>
          </w:p>
        </w:tc>
      </w:tr>
      <w:tr w:rsidR="00E4431C" w:rsidRPr="00EF5415" w14:paraId="34AA08BD" w14:textId="77777777" w:rsidTr="005E1EF4">
        <w:tc>
          <w:tcPr>
            <w:tcW w:w="1257" w:type="dxa"/>
          </w:tcPr>
          <w:p w14:paraId="0DAEDF94" w14:textId="77777777" w:rsidR="00E4431C" w:rsidRPr="0073712A" w:rsidRDefault="00E4431C" w:rsidP="005E1EF4">
            <w:pPr>
              <w:spacing w:after="0" w:line="240" w:lineRule="auto"/>
              <w:rPr>
                <w:rFonts w:asciiTheme="minorHAnsi" w:hAnsiTheme="minorHAnsi" w:cs="Arial"/>
                <w:b/>
                <w:sz w:val="22"/>
                <w:szCs w:val="22"/>
              </w:rPr>
            </w:pPr>
            <w:r w:rsidRPr="0073712A">
              <w:rPr>
                <w:rFonts w:asciiTheme="minorHAnsi" w:hAnsiTheme="minorHAnsi" w:cs="Arial"/>
                <w:b/>
                <w:sz w:val="22"/>
                <w:szCs w:val="22"/>
              </w:rPr>
              <w:t>MBA</w:t>
            </w:r>
          </w:p>
        </w:tc>
        <w:tc>
          <w:tcPr>
            <w:tcW w:w="1355" w:type="dxa"/>
          </w:tcPr>
          <w:p w14:paraId="08C3DD6D" w14:textId="77777777" w:rsidR="00E4431C" w:rsidRPr="0073712A" w:rsidRDefault="00E4431C" w:rsidP="005E1EF4">
            <w:pPr>
              <w:spacing w:after="0" w:line="240" w:lineRule="auto"/>
              <w:jc w:val="center"/>
              <w:rPr>
                <w:rFonts w:asciiTheme="minorHAnsi" w:hAnsiTheme="minorHAnsi" w:cs="Arial"/>
                <w:b/>
                <w:sz w:val="22"/>
                <w:szCs w:val="22"/>
              </w:rPr>
            </w:pPr>
            <w:r w:rsidRPr="0073712A">
              <w:rPr>
                <w:rFonts w:asciiTheme="minorHAnsi" w:hAnsiTheme="minorHAnsi" w:cs="Arial"/>
                <w:b/>
                <w:sz w:val="22"/>
                <w:szCs w:val="22"/>
              </w:rPr>
              <w:t>YES</w:t>
            </w:r>
          </w:p>
        </w:tc>
        <w:tc>
          <w:tcPr>
            <w:tcW w:w="1515" w:type="dxa"/>
          </w:tcPr>
          <w:p w14:paraId="5D125BF6" w14:textId="77777777" w:rsidR="00E4431C" w:rsidRPr="0073712A" w:rsidRDefault="00E4431C" w:rsidP="005E1EF4">
            <w:pPr>
              <w:spacing w:after="0" w:line="240" w:lineRule="auto"/>
              <w:jc w:val="center"/>
              <w:rPr>
                <w:rFonts w:asciiTheme="minorHAnsi" w:hAnsiTheme="minorHAnsi" w:cs="Arial"/>
                <w:b/>
                <w:sz w:val="22"/>
                <w:szCs w:val="22"/>
              </w:rPr>
            </w:pPr>
            <w:r w:rsidRPr="0073712A">
              <w:rPr>
                <w:rFonts w:asciiTheme="minorHAnsi" w:hAnsiTheme="minorHAnsi" w:cs="Arial"/>
                <w:b/>
                <w:sz w:val="22"/>
                <w:szCs w:val="22"/>
              </w:rPr>
              <w:t>YES</w:t>
            </w:r>
          </w:p>
        </w:tc>
        <w:tc>
          <w:tcPr>
            <w:tcW w:w="1739" w:type="dxa"/>
          </w:tcPr>
          <w:p w14:paraId="245EE381" w14:textId="77777777" w:rsidR="00E4431C" w:rsidRPr="0073712A" w:rsidRDefault="00E4431C" w:rsidP="005E1EF4">
            <w:pPr>
              <w:spacing w:after="0" w:line="240" w:lineRule="auto"/>
              <w:jc w:val="center"/>
              <w:rPr>
                <w:rFonts w:asciiTheme="minorHAnsi" w:hAnsiTheme="minorHAnsi" w:cs="Arial"/>
                <w:b/>
                <w:sz w:val="22"/>
                <w:szCs w:val="22"/>
              </w:rPr>
            </w:pPr>
            <w:r w:rsidRPr="0073712A">
              <w:rPr>
                <w:rFonts w:asciiTheme="minorHAnsi" w:hAnsiTheme="minorHAnsi" w:cs="Arial"/>
                <w:b/>
                <w:sz w:val="22"/>
                <w:szCs w:val="22"/>
              </w:rPr>
              <w:t>NA</w:t>
            </w:r>
          </w:p>
        </w:tc>
        <w:tc>
          <w:tcPr>
            <w:tcW w:w="3338" w:type="dxa"/>
          </w:tcPr>
          <w:p w14:paraId="674A9E5B" w14:textId="77777777" w:rsidR="00E4431C" w:rsidRPr="0073712A" w:rsidRDefault="00E4431C" w:rsidP="005E1EF4">
            <w:pPr>
              <w:spacing w:after="0" w:line="240" w:lineRule="auto"/>
              <w:rPr>
                <w:rFonts w:asciiTheme="minorHAnsi" w:hAnsiTheme="minorHAnsi" w:cs="Arial"/>
                <w:b/>
                <w:bCs/>
                <w:sz w:val="22"/>
                <w:szCs w:val="22"/>
              </w:rPr>
            </w:pPr>
            <w:r w:rsidRPr="0073712A">
              <w:rPr>
                <w:rFonts w:asciiTheme="minorHAnsi" w:hAnsiTheme="minorHAnsi"/>
                <w:b/>
                <w:bCs/>
                <w:sz w:val="22"/>
                <w:szCs w:val="22"/>
              </w:rPr>
              <w:t>BAPCOR COMMERCIAL VEHICLE GROUP</w:t>
            </w:r>
          </w:p>
        </w:tc>
      </w:tr>
      <w:tr w:rsidR="00E4431C" w:rsidRPr="00EF5415" w14:paraId="43112927" w14:textId="77777777" w:rsidTr="005E1EF4">
        <w:tc>
          <w:tcPr>
            <w:tcW w:w="1257" w:type="dxa"/>
          </w:tcPr>
          <w:p w14:paraId="7A1E01EA" w14:textId="77777777" w:rsidR="00E4431C" w:rsidRPr="00C749BC" w:rsidRDefault="00E4431C" w:rsidP="005E1EF4">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MGM</w:t>
            </w:r>
          </w:p>
        </w:tc>
        <w:tc>
          <w:tcPr>
            <w:tcW w:w="1355" w:type="dxa"/>
          </w:tcPr>
          <w:p w14:paraId="6C3C643E"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63DE90A3"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6C5FAFA1"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2DE19B57" w14:textId="77777777" w:rsidR="00E4431C" w:rsidRPr="00C749BC" w:rsidRDefault="00E4431C" w:rsidP="005E1EF4">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Meritor</w:t>
            </w:r>
          </w:p>
        </w:tc>
      </w:tr>
      <w:tr w:rsidR="00E4431C" w:rsidRPr="00783738" w14:paraId="20AA823A" w14:textId="77777777" w:rsidTr="005E1EF4">
        <w:tc>
          <w:tcPr>
            <w:tcW w:w="1257" w:type="dxa"/>
            <w:shd w:val="clear" w:color="auto" w:fill="auto"/>
          </w:tcPr>
          <w:p w14:paraId="0464A120" w14:textId="77777777" w:rsidR="00E4431C" w:rsidRPr="00783738" w:rsidRDefault="00E4431C" w:rsidP="005E1EF4">
            <w:pPr>
              <w:spacing w:after="0" w:line="240" w:lineRule="auto"/>
              <w:rPr>
                <w:rFonts w:asciiTheme="minorHAnsi" w:hAnsiTheme="minorHAnsi" w:cs="Arial"/>
                <w:b/>
                <w:color w:val="000000"/>
                <w:sz w:val="22"/>
                <w:szCs w:val="22"/>
              </w:rPr>
            </w:pPr>
            <w:r w:rsidRPr="00783738">
              <w:rPr>
                <w:rFonts w:asciiTheme="minorHAnsi" w:hAnsiTheme="minorHAnsi" w:cs="Arial"/>
                <w:b/>
                <w:color w:val="000000"/>
                <w:sz w:val="22"/>
                <w:szCs w:val="22"/>
              </w:rPr>
              <w:t>ProVia</w:t>
            </w:r>
          </w:p>
        </w:tc>
        <w:tc>
          <w:tcPr>
            <w:tcW w:w="1355" w:type="dxa"/>
            <w:shd w:val="clear" w:color="auto" w:fill="auto"/>
          </w:tcPr>
          <w:p w14:paraId="238607F1" w14:textId="77777777" w:rsidR="00E4431C" w:rsidRPr="00783738" w:rsidRDefault="00E4431C" w:rsidP="005E1EF4">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YES</w:t>
            </w:r>
          </w:p>
        </w:tc>
        <w:tc>
          <w:tcPr>
            <w:tcW w:w="1515" w:type="dxa"/>
            <w:shd w:val="clear" w:color="auto" w:fill="auto"/>
          </w:tcPr>
          <w:p w14:paraId="67EB6EAE" w14:textId="77777777" w:rsidR="00E4431C" w:rsidRPr="00783738" w:rsidRDefault="00E4431C" w:rsidP="005E1EF4">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YES</w:t>
            </w:r>
          </w:p>
        </w:tc>
        <w:tc>
          <w:tcPr>
            <w:tcW w:w="1739" w:type="dxa"/>
            <w:shd w:val="clear" w:color="auto" w:fill="auto"/>
          </w:tcPr>
          <w:p w14:paraId="4E020A03" w14:textId="77777777" w:rsidR="00E4431C" w:rsidRPr="00783738" w:rsidRDefault="00E4431C" w:rsidP="005E1EF4">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NA</w:t>
            </w:r>
          </w:p>
        </w:tc>
        <w:tc>
          <w:tcPr>
            <w:tcW w:w="3338" w:type="dxa"/>
            <w:shd w:val="clear" w:color="auto" w:fill="auto"/>
          </w:tcPr>
          <w:p w14:paraId="3F46F825" w14:textId="77777777" w:rsidR="00E4431C" w:rsidRPr="00783738" w:rsidRDefault="00E4431C" w:rsidP="005E1EF4">
            <w:pPr>
              <w:spacing w:after="0" w:line="240" w:lineRule="auto"/>
              <w:rPr>
                <w:rFonts w:asciiTheme="minorHAnsi" w:hAnsiTheme="minorHAnsi" w:cs="Arial"/>
                <w:b/>
                <w:color w:val="000000"/>
                <w:sz w:val="22"/>
                <w:szCs w:val="22"/>
              </w:rPr>
            </w:pPr>
            <w:r w:rsidRPr="00783738">
              <w:rPr>
                <w:rFonts w:asciiTheme="minorHAnsi" w:hAnsiTheme="minorHAnsi" w:cs="Arial"/>
                <w:b/>
                <w:color w:val="000000"/>
                <w:sz w:val="22"/>
                <w:szCs w:val="22"/>
              </w:rPr>
              <w:t>Wabco</w:t>
            </w:r>
          </w:p>
        </w:tc>
      </w:tr>
      <w:tr w:rsidR="0044447B" w:rsidRPr="00EF5415" w14:paraId="33638D06" w14:textId="77777777" w:rsidTr="005E1EF4">
        <w:tc>
          <w:tcPr>
            <w:tcW w:w="1257" w:type="dxa"/>
            <w:shd w:val="clear" w:color="auto" w:fill="auto"/>
          </w:tcPr>
          <w:p w14:paraId="434CF869" w14:textId="3A8596F4" w:rsidR="0044447B" w:rsidRPr="0044447B" w:rsidRDefault="0044447B" w:rsidP="005E1EF4">
            <w:pPr>
              <w:spacing w:after="0" w:line="240" w:lineRule="auto"/>
              <w:rPr>
                <w:rFonts w:asciiTheme="minorHAnsi" w:hAnsiTheme="minorHAnsi" w:cs="Arial"/>
                <w:b/>
                <w:color w:val="000000"/>
                <w:sz w:val="22"/>
                <w:szCs w:val="22"/>
              </w:rPr>
            </w:pPr>
            <w:r w:rsidRPr="0044447B">
              <w:rPr>
                <w:rFonts w:asciiTheme="minorHAnsi" w:hAnsiTheme="minorHAnsi" w:cs="Arial"/>
                <w:b/>
                <w:color w:val="000000"/>
                <w:sz w:val="22"/>
                <w:szCs w:val="22"/>
              </w:rPr>
              <w:t>SCTEG</w:t>
            </w:r>
          </w:p>
        </w:tc>
        <w:tc>
          <w:tcPr>
            <w:tcW w:w="1355" w:type="dxa"/>
            <w:shd w:val="clear" w:color="auto" w:fill="auto"/>
          </w:tcPr>
          <w:p w14:paraId="7AE2B027" w14:textId="2052714D" w:rsidR="0044447B" w:rsidRPr="0044447B" w:rsidRDefault="0044447B" w:rsidP="005E1EF4">
            <w:pPr>
              <w:spacing w:after="0" w:line="240" w:lineRule="auto"/>
              <w:jc w:val="center"/>
              <w:rPr>
                <w:rFonts w:asciiTheme="minorHAnsi" w:hAnsiTheme="minorHAnsi" w:cs="Arial"/>
                <w:b/>
                <w:color w:val="000000"/>
                <w:sz w:val="22"/>
                <w:szCs w:val="22"/>
              </w:rPr>
            </w:pPr>
            <w:r w:rsidRPr="0044447B">
              <w:rPr>
                <w:rFonts w:asciiTheme="minorHAnsi" w:hAnsiTheme="minorHAnsi" w:cs="Arial"/>
                <w:b/>
                <w:color w:val="000000"/>
                <w:sz w:val="22"/>
                <w:szCs w:val="22"/>
              </w:rPr>
              <w:t>YES</w:t>
            </w:r>
          </w:p>
        </w:tc>
        <w:tc>
          <w:tcPr>
            <w:tcW w:w="1515" w:type="dxa"/>
            <w:shd w:val="clear" w:color="auto" w:fill="auto"/>
          </w:tcPr>
          <w:p w14:paraId="658CCA77" w14:textId="0256E36F" w:rsidR="0044447B" w:rsidRPr="0044447B" w:rsidRDefault="0044447B" w:rsidP="005E1EF4">
            <w:pPr>
              <w:spacing w:after="0" w:line="240" w:lineRule="auto"/>
              <w:jc w:val="center"/>
              <w:rPr>
                <w:rFonts w:asciiTheme="minorHAnsi" w:hAnsiTheme="minorHAnsi" w:cs="Arial"/>
                <w:b/>
                <w:color w:val="000000"/>
                <w:sz w:val="22"/>
                <w:szCs w:val="22"/>
              </w:rPr>
            </w:pPr>
            <w:r w:rsidRPr="0044447B">
              <w:rPr>
                <w:rFonts w:asciiTheme="minorHAnsi" w:hAnsiTheme="minorHAnsi" w:cs="Arial"/>
                <w:b/>
                <w:color w:val="000000"/>
                <w:sz w:val="22"/>
                <w:szCs w:val="22"/>
              </w:rPr>
              <w:t>YES</w:t>
            </w:r>
          </w:p>
        </w:tc>
        <w:tc>
          <w:tcPr>
            <w:tcW w:w="1739" w:type="dxa"/>
            <w:shd w:val="clear" w:color="auto" w:fill="auto"/>
          </w:tcPr>
          <w:p w14:paraId="654032A3" w14:textId="28210792" w:rsidR="0044447B" w:rsidRPr="0044447B" w:rsidRDefault="0044447B" w:rsidP="005E1EF4">
            <w:pPr>
              <w:spacing w:after="0" w:line="240" w:lineRule="auto"/>
              <w:jc w:val="center"/>
              <w:rPr>
                <w:rFonts w:asciiTheme="minorHAnsi" w:hAnsiTheme="minorHAnsi" w:cs="Arial"/>
                <w:b/>
                <w:color w:val="000000"/>
                <w:sz w:val="22"/>
                <w:szCs w:val="22"/>
              </w:rPr>
            </w:pPr>
            <w:r w:rsidRPr="0044447B">
              <w:rPr>
                <w:rFonts w:asciiTheme="minorHAnsi" w:hAnsiTheme="minorHAnsi" w:cs="Arial"/>
                <w:b/>
                <w:color w:val="000000"/>
                <w:sz w:val="22"/>
                <w:szCs w:val="22"/>
              </w:rPr>
              <w:t>NA</w:t>
            </w:r>
          </w:p>
        </w:tc>
        <w:tc>
          <w:tcPr>
            <w:tcW w:w="3338" w:type="dxa"/>
            <w:shd w:val="clear" w:color="auto" w:fill="auto"/>
          </w:tcPr>
          <w:p w14:paraId="6AE37745" w14:textId="1694A76B" w:rsidR="0044447B" w:rsidRPr="0044447B" w:rsidRDefault="0044447B" w:rsidP="005E1EF4">
            <w:pPr>
              <w:spacing w:after="0" w:line="240" w:lineRule="auto"/>
              <w:rPr>
                <w:rFonts w:asciiTheme="minorHAnsi" w:hAnsiTheme="minorHAnsi" w:cs="Arial"/>
                <w:b/>
                <w:color w:val="000000"/>
                <w:sz w:val="22"/>
                <w:szCs w:val="22"/>
              </w:rPr>
            </w:pPr>
            <w:r w:rsidRPr="0044447B">
              <w:rPr>
                <w:rFonts w:asciiTheme="minorHAnsi" w:hAnsiTheme="minorHAnsi" w:cs="Arial"/>
                <w:b/>
                <w:color w:val="000000"/>
                <w:sz w:val="22"/>
                <w:szCs w:val="22"/>
              </w:rPr>
              <w:t>SCTEG – HVE&amp;P</w:t>
            </w:r>
          </w:p>
        </w:tc>
      </w:tr>
      <w:tr w:rsidR="00E4431C" w:rsidRPr="00EF5415" w14:paraId="14054E79" w14:textId="77777777" w:rsidTr="005E1EF4">
        <w:tc>
          <w:tcPr>
            <w:tcW w:w="1257" w:type="dxa"/>
            <w:shd w:val="clear" w:color="auto" w:fill="auto"/>
          </w:tcPr>
          <w:p w14:paraId="4852BC4B" w14:textId="77777777" w:rsidR="00E4431C" w:rsidRPr="00783738" w:rsidRDefault="00E4431C" w:rsidP="005E1EF4">
            <w:pPr>
              <w:spacing w:after="0" w:line="240" w:lineRule="auto"/>
              <w:rPr>
                <w:rFonts w:asciiTheme="minorHAnsi" w:hAnsiTheme="minorHAnsi" w:cs="Arial"/>
                <w:b/>
                <w:color w:val="000000"/>
                <w:sz w:val="22"/>
                <w:szCs w:val="22"/>
              </w:rPr>
            </w:pPr>
            <w:r w:rsidRPr="00783738">
              <w:rPr>
                <w:rFonts w:asciiTheme="minorHAnsi" w:hAnsiTheme="minorHAnsi" w:cs="Arial"/>
                <w:b/>
                <w:color w:val="000000"/>
                <w:sz w:val="22"/>
                <w:szCs w:val="22"/>
              </w:rPr>
              <w:t>TRP</w:t>
            </w:r>
          </w:p>
        </w:tc>
        <w:tc>
          <w:tcPr>
            <w:tcW w:w="1355" w:type="dxa"/>
            <w:shd w:val="clear" w:color="auto" w:fill="auto"/>
          </w:tcPr>
          <w:p w14:paraId="290E5F31" w14:textId="77777777" w:rsidR="00E4431C" w:rsidRPr="00783738" w:rsidRDefault="00E4431C" w:rsidP="005E1EF4">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YES</w:t>
            </w:r>
          </w:p>
        </w:tc>
        <w:tc>
          <w:tcPr>
            <w:tcW w:w="1515" w:type="dxa"/>
            <w:shd w:val="clear" w:color="auto" w:fill="auto"/>
          </w:tcPr>
          <w:p w14:paraId="27669B64" w14:textId="77777777" w:rsidR="00E4431C" w:rsidRPr="00783738" w:rsidRDefault="00E4431C" w:rsidP="005E1EF4">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YES</w:t>
            </w:r>
          </w:p>
        </w:tc>
        <w:tc>
          <w:tcPr>
            <w:tcW w:w="1739" w:type="dxa"/>
            <w:shd w:val="clear" w:color="auto" w:fill="auto"/>
          </w:tcPr>
          <w:p w14:paraId="266414D6" w14:textId="77777777" w:rsidR="00E4431C" w:rsidRPr="00783738" w:rsidRDefault="00E4431C" w:rsidP="005E1EF4">
            <w:pPr>
              <w:spacing w:after="0" w:line="240" w:lineRule="auto"/>
              <w:jc w:val="center"/>
              <w:rPr>
                <w:rFonts w:asciiTheme="minorHAnsi" w:hAnsiTheme="minorHAnsi" w:cs="Arial"/>
                <w:b/>
                <w:color w:val="000000"/>
                <w:sz w:val="22"/>
                <w:szCs w:val="22"/>
              </w:rPr>
            </w:pPr>
            <w:r w:rsidRPr="00783738">
              <w:rPr>
                <w:rFonts w:asciiTheme="minorHAnsi" w:hAnsiTheme="minorHAnsi" w:cs="Arial"/>
                <w:b/>
                <w:color w:val="000000"/>
                <w:sz w:val="22"/>
                <w:szCs w:val="22"/>
              </w:rPr>
              <w:t>NA</w:t>
            </w:r>
          </w:p>
        </w:tc>
        <w:tc>
          <w:tcPr>
            <w:tcW w:w="3338" w:type="dxa"/>
            <w:shd w:val="clear" w:color="auto" w:fill="auto"/>
          </w:tcPr>
          <w:p w14:paraId="6880107C" w14:textId="77777777" w:rsidR="00E4431C" w:rsidRPr="00C749BC" w:rsidRDefault="00E4431C" w:rsidP="005E1EF4">
            <w:pPr>
              <w:spacing w:after="0" w:line="240" w:lineRule="auto"/>
              <w:rPr>
                <w:rFonts w:asciiTheme="minorHAnsi" w:hAnsiTheme="minorHAnsi" w:cs="Arial"/>
                <w:b/>
                <w:color w:val="000000"/>
                <w:sz w:val="22"/>
                <w:szCs w:val="22"/>
              </w:rPr>
            </w:pPr>
            <w:r w:rsidRPr="00783738">
              <w:rPr>
                <w:rFonts w:asciiTheme="minorHAnsi" w:hAnsiTheme="minorHAnsi" w:cs="Arial"/>
                <w:b/>
                <w:color w:val="000000"/>
                <w:sz w:val="22"/>
                <w:szCs w:val="22"/>
              </w:rPr>
              <w:t>TRP (division of Paccar Parts)</w:t>
            </w:r>
          </w:p>
        </w:tc>
      </w:tr>
      <w:tr w:rsidR="00E4431C" w:rsidRPr="00EF5415" w14:paraId="743C9C69" w14:textId="77777777" w:rsidTr="005E1EF4">
        <w:tc>
          <w:tcPr>
            <w:tcW w:w="1257" w:type="dxa"/>
          </w:tcPr>
          <w:p w14:paraId="2AA0413D" w14:textId="77777777" w:rsidR="00E4431C" w:rsidRPr="00C749BC" w:rsidRDefault="00E4431C" w:rsidP="005E1EF4">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TSE</w:t>
            </w:r>
          </w:p>
        </w:tc>
        <w:tc>
          <w:tcPr>
            <w:tcW w:w="1355" w:type="dxa"/>
          </w:tcPr>
          <w:p w14:paraId="60F38D5C"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515" w:type="dxa"/>
          </w:tcPr>
          <w:p w14:paraId="7A82F835"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0D78F7C7"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3338" w:type="dxa"/>
          </w:tcPr>
          <w:p w14:paraId="74C63DC5" w14:textId="77777777" w:rsidR="00E4431C" w:rsidRPr="00C749BC" w:rsidRDefault="00E4431C" w:rsidP="005E1EF4">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Meritor/Air Brake Corp</w:t>
            </w:r>
          </w:p>
        </w:tc>
      </w:tr>
      <w:tr w:rsidR="00E4431C" w:rsidRPr="00EF5415" w14:paraId="68AAAC49" w14:textId="77777777" w:rsidTr="005E1EF4">
        <w:tc>
          <w:tcPr>
            <w:tcW w:w="1257" w:type="dxa"/>
          </w:tcPr>
          <w:p w14:paraId="54494D12" w14:textId="77777777" w:rsidR="00E4431C" w:rsidRPr="00C749BC" w:rsidRDefault="00E4431C" w:rsidP="005E1EF4">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Wabco</w:t>
            </w:r>
          </w:p>
        </w:tc>
        <w:tc>
          <w:tcPr>
            <w:tcW w:w="1355" w:type="dxa"/>
          </w:tcPr>
          <w:p w14:paraId="1B1E9F28"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NA</w:t>
            </w:r>
          </w:p>
        </w:tc>
        <w:tc>
          <w:tcPr>
            <w:tcW w:w="1515" w:type="dxa"/>
          </w:tcPr>
          <w:p w14:paraId="00CC7F6D"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1739" w:type="dxa"/>
          </w:tcPr>
          <w:p w14:paraId="40412D6C" w14:textId="77777777" w:rsidR="00E4431C" w:rsidRPr="00C749BC" w:rsidRDefault="00E4431C" w:rsidP="005E1EF4">
            <w:pPr>
              <w:spacing w:after="0" w:line="240" w:lineRule="auto"/>
              <w:jc w:val="center"/>
              <w:rPr>
                <w:rFonts w:asciiTheme="minorHAnsi" w:hAnsiTheme="minorHAnsi" w:cs="Arial"/>
                <w:b/>
                <w:color w:val="000000"/>
                <w:sz w:val="22"/>
                <w:szCs w:val="22"/>
              </w:rPr>
            </w:pPr>
            <w:r w:rsidRPr="00C749BC">
              <w:rPr>
                <w:rFonts w:asciiTheme="minorHAnsi" w:hAnsiTheme="minorHAnsi" w:cs="Arial"/>
                <w:b/>
                <w:color w:val="000000"/>
                <w:sz w:val="22"/>
                <w:szCs w:val="22"/>
              </w:rPr>
              <w:t>YES</w:t>
            </w:r>
          </w:p>
        </w:tc>
        <w:tc>
          <w:tcPr>
            <w:tcW w:w="3338" w:type="dxa"/>
          </w:tcPr>
          <w:p w14:paraId="1F786440" w14:textId="77777777" w:rsidR="00E4431C" w:rsidRPr="00C749BC" w:rsidRDefault="00E4431C" w:rsidP="005E1EF4">
            <w:pPr>
              <w:spacing w:after="0" w:line="240" w:lineRule="auto"/>
              <w:rPr>
                <w:rFonts w:asciiTheme="minorHAnsi" w:hAnsiTheme="minorHAnsi" w:cs="Arial"/>
                <w:b/>
                <w:color w:val="000000"/>
                <w:sz w:val="22"/>
                <w:szCs w:val="22"/>
              </w:rPr>
            </w:pPr>
            <w:r w:rsidRPr="00C749BC">
              <w:rPr>
                <w:rFonts w:asciiTheme="minorHAnsi" w:hAnsiTheme="minorHAnsi" w:cs="Arial"/>
                <w:b/>
                <w:color w:val="000000"/>
                <w:sz w:val="22"/>
                <w:szCs w:val="22"/>
              </w:rPr>
              <w:t>Wabco</w:t>
            </w:r>
          </w:p>
        </w:tc>
      </w:tr>
    </w:tbl>
    <w:p w14:paraId="76A05FD5" w14:textId="77777777" w:rsidR="00E4431C" w:rsidRDefault="00E4431C" w:rsidP="00E4431C">
      <w:pPr>
        <w:spacing w:after="0" w:line="240" w:lineRule="auto"/>
        <w:rPr>
          <w:rFonts w:cs="Arial"/>
          <w:b/>
          <w:color w:val="000000"/>
          <w:sz w:val="18"/>
          <w:szCs w:val="24"/>
        </w:rPr>
      </w:pPr>
      <w:r w:rsidRPr="00B21271">
        <w:rPr>
          <w:rFonts w:cs="Arial"/>
          <w:b/>
          <w:color w:val="000000"/>
          <w:sz w:val="18"/>
          <w:szCs w:val="24"/>
        </w:rPr>
        <w:t xml:space="preserve">Table </w:t>
      </w:r>
      <w:r>
        <w:rPr>
          <w:rFonts w:cs="Arial"/>
          <w:b/>
          <w:color w:val="000000"/>
          <w:sz w:val="18"/>
          <w:szCs w:val="24"/>
        </w:rPr>
        <w:t>5</w:t>
      </w:r>
      <w:r w:rsidRPr="00B21271">
        <w:rPr>
          <w:rFonts w:cs="Arial"/>
          <w:b/>
          <w:color w:val="000000"/>
          <w:sz w:val="18"/>
          <w:szCs w:val="24"/>
        </w:rPr>
        <w:t>: Listing on compliant chambers/actuators</w:t>
      </w:r>
    </w:p>
    <w:p w14:paraId="01895D21" w14:textId="5CDFFDBC" w:rsidR="00E4431C" w:rsidRDefault="00E4431C" w:rsidP="00E4431C">
      <w:pPr>
        <w:spacing w:after="0" w:line="240" w:lineRule="auto"/>
        <w:ind w:firstLine="720"/>
        <w:rPr>
          <w:rFonts w:cs="Arial"/>
          <w:bCs/>
          <w:color w:val="000000"/>
          <w:sz w:val="18"/>
          <w:szCs w:val="24"/>
        </w:rPr>
      </w:pPr>
      <w:r>
        <w:rPr>
          <w:rFonts w:cs="Arial"/>
          <w:b/>
          <w:color w:val="000000"/>
          <w:sz w:val="18"/>
          <w:szCs w:val="24"/>
        </w:rPr>
        <w:t xml:space="preserve">GP Actuator – GP Truck Products </w:t>
      </w:r>
      <w:r w:rsidRPr="0046107D">
        <w:rPr>
          <w:rFonts w:cs="Arial"/>
          <w:bCs/>
          <w:color w:val="000000"/>
          <w:sz w:val="18"/>
          <w:szCs w:val="24"/>
        </w:rPr>
        <w:t>product added.</w:t>
      </w:r>
    </w:p>
    <w:sectPr w:rsidR="00E4431C" w:rsidSect="001E2656">
      <w:footerReference w:type="default" r:id="rId26"/>
      <w:pgSz w:w="11906" w:h="16838" w:code="9"/>
      <w:pgMar w:top="1440" w:right="991"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ECD09C" w14:textId="77777777" w:rsidR="001C35A4" w:rsidRDefault="001C35A4" w:rsidP="00D87068">
      <w:pPr>
        <w:spacing w:after="0" w:line="240" w:lineRule="auto"/>
      </w:pPr>
      <w:r>
        <w:separator/>
      </w:r>
    </w:p>
  </w:endnote>
  <w:endnote w:type="continuationSeparator" w:id="0">
    <w:p w14:paraId="6852E7FF" w14:textId="77777777" w:rsidR="001C35A4" w:rsidRDefault="001C35A4" w:rsidP="00D870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rdia New">
    <w:panose1 w:val="020B0304020202020204"/>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7D93EB" w14:textId="6B661FF2" w:rsidR="00340FE6" w:rsidRPr="00842A0C" w:rsidRDefault="00340FE6" w:rsidP="000E17E6">
    <w:pPr>
      <w:pStyle w:val="Footer"/>
      <w:tabs>
        <w:tab w:val="clear" w:pos="4513"/>
        <w:tab w:val="clear" w:pos="9026"/>
        <w:tab w:val="right" w:pos="9781"/>
      </w:tabs>
      <w:rPr>
        <w:rFonts w:asciiTheme="minorHAnsi" w:hAnsiTheme="minorHAnsi"/>
        <w:sz w:val="18"/>
        <w:szCs w:val="18"/>
      </w:rPr>
    </w:pPr>
    <w:r w:rsidRPr="00842A0C">
      <w:rPr>
        <w:sz w:val="18"/>
        <w:szCs w:val="18"/>
      </w:rPr>
      <w:t>TAP - Compliant brake chambers – 2.</w:t>
    </w:r>
    <w:r w:rsidR="0006295E">
      <w:rPr>
        <w:sz w:val="18"/>
        <w:szCs w:val="18"/>
      </w:rPr>
      <w:t>6</w:t>
    </w:r>
    <w:r w:rsidRPr="00842A0C">
      <w:rPr>
        <w:sz w:val="18"/>
        <w:szCs w:val="18"/>
      </w:rPr>
      <w:t xml:space="preserve"> Edition, </w:t>
    </w:r>
    <w:r w:rsidR="0006295E">
      <w:rPr>
        <w:sz w:val="18"/>
        <w:szCs w:val="18"/>
      </w:rPr>
      <w:t>May 2021</w:t>
    </w:r>
    <w:r w:rsidRPr="00842A0C">
      <w:rPr>
        <w:sz w:val="18"/>
        <w:szCs w:val="18"/>
      </w:rPr>
      <w:tab/>
      <w:t xml:space="preserve">Page </w:t>
    </w:r>
    <w:r w:rsidRPr="00842A0C">
      <w:rPr>
        <w:sz w:val="18"/>
        <w:szCs w:val="18"/>
      </w:rPr>
      <w:fldChar w:fldCharType="begin"/>
    </w:r>
    <w:r w:rsidRPr="00842A0C">
      <w:rPr>
        <w:sz w:val="18"/>
        <w:szCs w:val="18"/>
      </w:rPr>
      <w:instrText xml:space="preserve"> PAGE   \* MERGEFORMAT </w:instrText>
    </w:r>
    <w:r w:rsidRPr="00842A0C">
      <w:rPr>
        <w:sz w:val="18"/>
        <w:szCs w:val="18"/>
      </w:rPr>
      <w:fldChar w:fldCharType="separate"/>
    </w:r>
    <w:r w:rsidRPr="00842A0C">
      <w:rPr>
        <w:noProof/>
        <w:sz w:val="18"/>
        <w:szCs w:val="18"/>
      </w:rPr>
      <w:t>4</w:t>
    </w:r>
    <w:r w:rsidRPr="00842A0C">
      <w:rPr>
        <w:noProof/>
        <w:sz w:val="18"/>
        <w:szCs w:val="18"/>
      </w:rPr>
      <w:fldChar w:fldCharType="end"/>
    </w:r>
    <w:r w:rsidRPr="00842A0C">
      <w:rPr>
        <w:noProof/>
        <w:sz w:val="18"/>
        <w:szCs w:val="18"/>
      </w:rPr>
      <w:t xml:space="preserve"> of </w:t>
    </w:r>
    <w:r w:rsidRPr="00842A0C">
      <w:rPr>
        <w:noProof/>
        <w:sz w:val="18"/>
        <w:szCs w:val="18"/>
      </w:rPr>
      <w:fldChar w:fldCharType="begin"/>
    </w:r>
    <w:r w:rsidRPr="00842A0C">
      <w:rPr>
        <w:noProof/>
        <w:sz w:val="18"/>
        <w:szCs w:val="18"/>
      </w:rPr>
      <w:instrText xml:space="preserve"> NUMPAGES   \* MERGEFORMAT </w:instrText>
    </w:r>
    <w:r w:rsidRPr="00842A0C">
      <w:rPr>
        <w:noProof/>
        <w:sz w:val="18"/>
        <w:szCs w:val="18"/>
      </w:rPr>
      <w:fldChar w:fldCharType="separate"/>
    </w:r>
    <w:r w:rsidRPr="00842A0C">
      <w:rPr>
        <w:noProof/>
        <w:sz w:val="18"/>
        <w:szCs w:val="18"/>
      </w:rPr>
      <w:t>13</w:t>
    </w:r>
    <w:r w:rsidRPr="00842A0C">
      <w:rPr>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32E926" w14:textId="77777777" w:rsidR="001C35A4" w:rsidRDefault="001C35A4" w:rsidP="00D87068">
      <w:pPr>
        <w:spacing w:after="0" w:line="240" w:lineRule="auto"/>
      </w:pPr>
      <w:r>
        <w:separator/>
      </w:r>
    </w:p>
  </w:footnote>
  <w:footnote w:type="continuationSeparator" w:id="0">
    <w:p w14:paraId="1B63621A" w14:textId="77777777" w:rsidR="001C35A4" w:rsidRDefault="001C35A4" w:rsidP="00D870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30E39"/>
    <w:multiLevelType w:val="hybridMultilevel"/>
    <w:tmpl w:val="C6264270"/>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3905D65"/>
    <w:multiLevelType w:val="hybridMultilevel"/>
    <w:tmpl w:val="E4260900"/>
    <w:lvl w:ilvl="0" w:tplc="8210FE28">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5D1EF6"/>
    <w:multiLevelType w:val="hybridMultilevel"/>
    <w:tmpl w:val="D6A8AC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0E3DDF"/>
    <w:multiLevelType w:val="hybridMultilevel"/>
    <w:tmpl w:val="C9B6C4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8A24CEB"/>
    <w:multiLevelType w:val="multilevel"/>
    <w:tmpl w:val="26EED336"/>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CF71C6E"/>
    <w:multiLevelType w:val="hybridMultilevel"/>
    <w:tmpl w:val="11FAE09E"/>
    <w:lvl w:ilvl="0" w:tplc="79F4EF32">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4F29F4"/>
    <w:multiLevelType w:val="hybridMultilevel"/>
    <w:tmpl w:val="2E5C0142"/>
    <w:lvl w:ilvl="0" w:tplc="0C090011">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E613F88"/>
    <w:multiLevelType w:val="hybridMultilevel"/>
    <w:tmpl w:val="288608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EBD20FB"/>
    <w:multiLevelType w:val="hybridMultilevel"/>
    <w:tmpl w:val="BA4805E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F54364E"/>
    <w:multiLevelType w:val="hybridMultilevel"/>
    <w:tmpl w:val="2EE6888C"/>
    <w:lvl w:ilvl="0" w:tplc="F70C1A8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E5642C"/>
    <w:multiLevelType w:val="hybridMultilevel"/>
    <w:tmpl w:val="4C0CB8E2"/>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357202B"/>
    <w:multiLevelType w:val="hybridMultilevel"/>
    <w:tmpl w:val="69821244"/>
    <w:lvl w:ilvl="0" w:tplc="0CAEF054">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5866617"/>
    <w:multiLevelType w:val="multilevel"/>
    <w:tmpl w:val="AA24BF1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62E06E3"/>
    <w:multiLevelType w:val="hybridMultilevel"/>
    <w:tmpl w:val="C8807C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8D00903"/>
    <w:multiLevelType w:val="hybridMultilevel"/>
    <w:tmpl w:val="D6007F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0D117F5"/>
    <w:multiLevelType w:val="hybridMultilevel"/>
    <w:tmpl w:val="A7CE0A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48C4D8F"/>
    <w:multiLevelType w:val="hybridMultilevel"/>
    <w:tmpl w:val="37C83E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6FF4F85"/>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7372EF6"/>
    <w:multiLevelType w:val="hybridMultilevel"/>
    <w:tmpl w:val="8B04B8D6"/>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9" w15:restartNumberingAfterBreak="0">
    <w:nsid w:val="2CD529D1"/>
    <w:multiLevelType w:val="hybridMultilevel"/>
    <w:tmpl w:val="0C52F7BA"/>
    <w:lvl w:ilvl="0" w:tplc="22100ADC">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2EF11A00"/>
    <w:multiLevelType w:val="hybridMultilevel"/>
    <w:tmpl w:val="BA4805E4"/>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1111F49"/>
    <w:multiLevelType w:val="multilevel"/>
    <w:tmpl w:val="C714FEC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34F27815"/>
    <w:multiLevelType w:val="multilevel"/>
    <w:tmpl w:val="F09E9CB0"/>
    <w:lvl w:ilvl="0">
      <w:start w:val="2"/>
      <w:numFmt w:val="decimal"/>
      <w:lvlText w:val="%1"/>
      <w:lvlJc w:val="left"/>
      <w:pPr>
        <w:ind w:left="480" w:hanging="480"/>
      </w:pPr>
      <w:rPr>
        <w:rFonts w:hint="default"/>
      </w:rPr>
    </w:lvl>
    <w:lvl w:ilvl="1">
      <w:start w:val="2"/>
      <w:numFmt w:val="decimal"/>
      <w:lvlText w:val="%1.%2"/>
      <w:lvlJc w:val="left"/>
      <w:pPr>
        <w:ind w:left="876" w:hanging="480"/>
      </w:pPr>
      <w:rPr>
        <w:rFonts w:hint="default"/>
      </w:rPr>
    </w:lvl>
    <w:lvl w:ilvl="2">
      <w:start w:val="1"/>
      <w:numFmt w:val="decimal"/>
      <w:lvlText w:val="%1.%2.%3"/>
      <w:lvlJc w:val="left"/>
      <w:pPr>
        <w:ind w:left="1512" w:hanging="720"/>
      </w:pPr>
      <w:rPr>
        <w:rFonts w:hint="default"/>
      </w:rPr>
    </w:lvl>
    <w:lvl w:ilvl="3">
      <w:start w:val="1"/>
      <w:numFmt w:val="upperLetter"/>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23" w15:restartNumberingAfterBreak="0">
    <w:nsid w:val="35956415"/>
    <w:multiLevelType w:val="hybridMultilevel"/>
    <w:tmpl w:val="730E4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CF715DE"/>
    <w:multiLevelType w:val="hybridMultilevel"/>
    <w:tmpl w:val="245061F2"/>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5" w15:restartNumberingAfterBreak="0">
    <w:nsid w:val="3E8822B7"/>
    <w:multiLevelType w:val="hybridMultilevel"/>
    <w:tmpl w:val="0740681E"/>
    <w:lvl w:ilvl="0" w:tplc="1C540188">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5367AAF"/>
    <w:multiLevelType w:val="hybridMultilevel"/>
    <w:tmpl w:val="D14CDE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74B3AAF"/>
    <w:multiLevelType w:val="hybridMultilevel"/>
    <w:tmpl w:val="17F8E3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98E0343"/>
    <w:multiLevelType w:val="hybridMultilevel"/>
    <w:tmpl w:val="9BEA0F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EDD42AC"/>
    <w:multiLevelType w:val="hybridMultilevel"/>
    <w:tmpl w:val="B8B477C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50714A1B"/>
    <w:multiLevelType w:val="hybridMultilevel"/>
    <w:tmpl w:val="757CB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15C69EA"/>
    <w:multiLevelType w:val="hybridMultilevel"/>
    <w:tmpl w:val="4EBCE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5060957"/>
    <w:multiLevelType w:val="hybridMultilevel"/>
    <w:tmpl w:val="024448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5E628F8"/>
    <w:multiLevelType w:val="hybridMultilevel"/>
    <w:tmpl w:val="CEA2B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82E2995"/>
    <w:multiLevelType w:val="hybridMultilevel"/>
    <w:tmpl w:val="DAF6C2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E691C29"/>
    <w:multiLevelType w:val="hybridMultilevel"/>
    <w:tmpl w:val="0BCC12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EFE7FD3"/>
    <w:multiLevelType w:val="hybridMultilevel"/>
    <w:tmpl w:val="1ED8B650"/>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F905C12"/>
    <w:multiLevelType w:val="hybridMultilevel"/>
    <w:tmpl w:val="8876946A"/>
    <w:lvl w:ilvl="0" w:tplc="6B5AE4DC">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11243E8"/>
    <w:multiLevelType w:val="hybridMultilevel"/>
    <w:tmpl w:val="FAC84DB4"/>
    <w:lvl w:ilvl="0" w:tplc="C2605ADA">
      <w:numFmt w:val="bullet"/>
      <w:lvlText w:val=""/>
      <w:lvlJc w:val="left"/>
      <w:pPr>
        <w:ind w:left="720" w:hanging="360"/>
      </w:pPr>
      <w:rPr>
        <w:rFonts w:ascii="Symbol" w:eastAsia="Calibr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207793A"/>
    <w:multiLevelType w:val="hybridMultilevel"/>
    <w:tmpl w:val="07E41A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2940585"/>
    <w:multiLevelType w:val="multilevel"/>
    <w:tmpl w:val="BD609C32"/>
    <w:lvl w:ilvl="0">
      <w:start w:val="2"/>
      <w:numFmt w:val="decimal"/>
      <w:lvlText w:val="%1"/>
      <w:lvlJc w:val="left"/>
      <w:pPr>
        <w:ind w:left="495" w:hanging="495"/>
      </w:pPr>
      <w:rPr>
        <w:rFonts w:hint="default"/>
      </w:rPr>
    </w:lvl>
    <w:lvl w:ilvl="1">
      <w:start w:val="3"/>
      <w:numFmt w:val="decimal"/>
      <w:lvlText w:val="%1.%2"/>
      <w:lvlJc w:val="left"/>
      <w:pPr>
        <w:ind w:left="920" w:hanging="495"/>
      </w:pPr>
      <w:rPr>
        <w:rFonts w:hint="default"/>
      </w:rPr>
    </w:lvl>
    <w:lvl w:ilvl="2">
      <w:start w:val="1"/>
      <w:numFmt w:val="decimal"/>
      <w:lvlText w:val="%1.%2.%3"/>
      <w:lvlJc w:val="left"/>
      <w:pPr>
        <w:ind w:left="1570" w:hanging="720"/>
      </w:pPr>
      <w:rPr>
        <w:rFonts w:hint="default"/>
      </w:rPr>
    </w:lvl>
    <w:lvl w:ilvl="3">
      <w:start w:val="1"/>
      <w:numFmt w:val="upperLetter"/>
      <w:lvlText w:val="%1.%2.%3.%4"/>
      <w:lvlJc w:val="left"/>
      <w:pPr>
        <w:ind w:left="1997"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41" w15:restartNumberingAfterBreak="0">
    <w:nsid w:val="67B25F60"/>
    <w:multiLevelType w:val="hybridMultilevel"/>
    <w:tmpl w:val="5C5EF3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A1E411B"/>
    <w:multiLevelType w:val="hybridMultilevel"/>
    <w:tmpl w:val="C91237AA"/>
    <w:lvl w:ilvl="0" w:tplc="C02CD72C">
      <w:start w:val="1"/>
      <w:numFmt w:val="bullet"/>
      <w:pStyle w:val="Heading2"/>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6C12329A"/>
    <w:multiLevelType w:val="hybridMultilevel"/>
    <w:tmpl w:val="D0D4F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6DD376A4"/>
    <w:multiLevelType w:val="hybridMultilevel"/>
    <w:tmpl w:val="0082F3E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76462C98"/>
    <w:multiLevelType w:val="hybridMultilevel"/>
    <w:tmpl w:val="F77ABB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8CA23A1"/>
    <w:multiLevelType w:val="multilevel"/>
    <w:tmpl w:val="B55E860C"/>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15:restartNumberingAfterBreak="0">
    <w:nsid w:val="7E501700"/>
    <w:multiLevelType w:val="hybridMultilevel"/>
    <w:tmpl w:val="B96E44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34"/>
  </w:num>
  <w:num w:numId="3">
    <w:abstractNumId w:val="43"/>
  </w:num>
  <w:num w:numId="4">
    <w:abstractNumId w:val="2"/>
  </w:num>
  <w:num w:numId="5">
    <w:abstractNumId w:val="23"/>
  </w:num>
  <w:num w:numId="6">
    <w:abstractNumId w:val="47"/>
  </w:num>
  <w:num w:numId="7">
    <w:abstractNumId w:val="3"/>
  </w:num>
  <w:num w:numId="8">
    <w:abstractNumId w:val="44"/>
  </w:num>
  <w:num w:numId="9">
    <w:abstractNumId w:val="30"/>
  </w:num>
  <w:num w:numId="10">
    <w:abstractNumId w:val="15"/>
  </w:num>
  <w:num w:numId="11">
    <w:abstractNumId w:val="45"/>
  </w:num>
  <w:num w:numId="12">
    <w:abstractNumId w:val="7"/>
  </w:num>
  <w:num w:numId="13">
    <w:abstractNumId w:val="14"/>
  </w:num>
  <w:num w:numId="14">
    <w:abstractNumId w:val="16"/>
  </w:num>
  <w:num w:numId="15">
    <w:abstractNumId w:val="35"/>
  </w:num>
  <w:num w:numId="16">
    <w:abstractNumId w:val="28"/>
  </w:num>
  <w:num w:numId="17">
    <w:abstractNumId w:val="27"/>
  </w:num>
  <w:num w:numId="18">
    <w:abstractNumId w:val="33"/>
  </w:num>
  <w:num w:numId="19">
    <w:abstractNumId w:val="26"/>
  </w:num>
  <w:num w:numId="20">
    <w:abstractNumId w:val="13"/>
  </w:num>
  <w:num w:numId="21">
    <w:abstractNumId w:val="32"/>
  </w:num>
  <w:num w:numId="22">
    <w:abstractNumId w:val="24"/>
  </w:num>
  <w:num w:numId="23">
    <w:abstractNumId w:val="8"/>
  </w:num>
  <w:num w:numId="24">
    <w:abstractNumId w:val="10"/>
  </w:num>
  <w:num w:numId="25">
    <w:abstractNumId w:val="39"/>
  </w:num>
  <w:num w:numId="26">
    <w:abstractNumId w:val="42"/>
  </w:num>
  <w:num w:numId="27">
    <w:abstractNumId w:val="20"/>
  </w:num>
  <w:num w:numId="28">
    <w:abstractNumId w:val="41"/>
  </w:num>
  <w:num w:numId="29">
    <w:abstractNumId w:val="40"/>
  </w:num>
  <w:num w:numId="30">
    <w:abstractNumId w:val="22"/>
  </w:num>
  <w:num w:numId="31">
    <w:abstractNumId w:val="9"/>
  </w:num>
  <w:num w:numId="32">
    <w:abstractNumId w:val="4"/>
  </w:num>
  <w:num w:numId="33">
    <w:abstractNumId w:val="29"/>
  </w:num>
  <w:num w:numId="34">
    <w:abstractNumId w:val="36"/>
  </w:num>
  <w:num w:numId="35">
    <w:abstractNumId w:val="19"/>
  </w:num>
  <w:num w:numId="36">
    <w:abstractNumId w:val="6"/>
  </w:num>
  <w:num w:numId="37">
    <w:abstractNumId w:val="46"/>
  </w:num>
  <w:num w:numId="38">
    <w:abstractNumId w:val="25"/>
  </w:num>
  <w:num w:numId="39">
    <w:abstractNumId w:val="38"/>
  </w:num>
  <w:num w:numId="40">
    <w:abstractNumId w:val="5"/>
  </w:num>
  <w:num w:numId="41">
    <w:abstractNumId w:val="11"/>
  </w:num>
  <w:num w:numId="42">
    <w:abstractNumId w:val="37"/>
  </w:num>
  <w:num w:numId="43">
    <w:abstractNumId w:val="1"/>
  </w:num>
  <w:num w:numId="44">
    <w:abstractNumId w:val="31"/>
  </w:num>
  <w:num w:numId="45">
    <w:abstractNumId w:val="0"/>
  </w:num>
  <w:num w:numId="46">
    <w:abstractNumId w:val="46"/>
  </w:num>
  <w:num w:numId="47">
    <w:abstractNumId w:val="21"/>
  </w:num>
  <w:num w:numId="48">
    <w:abstractNumId w:val="12"/>
  </w:num>
  <w:num w:numId="49">
    <w:abstractNumId w:val="18"/>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cumentProtection w:edit="trackedChange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98D"/>
    <w:rsid w:val="00001225"/>
    <w:rsid w:val="00003B44"/>
    <w:rsid w:val="00012339"/>
    <w:rsid w:val="00014281"/>
    <w:rsid w:val="00016D17"/>
    <w:rsid w:val="0002688F"/>
    <w:rsid w:val="00033A9F"/>
    <w:rsid w:val="000378B6"/>
    <w:rsid w:val="000414FE"/>
    <w:rsid w:val="00041BD5"/>
    <w:rsid w:val="00045315"/>
    <w:rsid w:val="0004587F"/>
    <w:rsid w:val="00047C52"/>
    <w:rsid w:val="000615D7"/>
    <w:rsid w:val="0006295E"/>
    <w:rsid w:val="00072247"/>
    <w:rsid w:val="00074F89"/>
    <w:rsid w:val="00076755"/>
    <w:rsid w:val="00080065"/>
    <w:rsid w:val="000831F9"/>
    <w:rsid w:val="00091C47"/>
    <w:rsid w:val="00093E42"/>
    <w:rsid w:val="00094BB6"/>
    <w:rsid w:val="0009592B"/>
    <w:rsid w:val="00096374"/>
    <w:rsid w:val="00097E91"/>
    <w:rsid w:val="000A1417"/>
    <w:rsid w:val="000A1661"/>
    <w:rsid w:val="000A7540"/>
    <w:rsid w:val="000B5334"/>
    <w:rsid w:val="000C39CA"/>
    <w:rsid w:val="000C5154"/>
    <w:rsid w:val="000D610C"/>
    <w:rsid w:val="000D6645"/>
    <w:rsid w:val="000E0021"/>
    <w:rsid w:val="000E17E6"/>
    <w:rsid w:val="000E2061"/>
    <w:rsid w:val="000E20D2"/>
    <w:rsid w:val="000E246B"/>
    <w:rsid w:val="000E754F"/>
    <w:rsid w:val="000F1890"/>
    <w:rsid w:val="00103670"/>
    <w:rsid w:val="00104D43"/>
    <w:rsid w:val="0010647F"/>
    <w:rsid w:val="00114245"/>
    <w:rsid w:val="0011567D"/>
    <w:rsid w:val="00115F26"/>
    <w:rsid w:val="001305D3"/>
    <w:rsid w:val="0013098D"/>
    <w:rsid w:val="00130BE8"/>
    <w:rsid w:val="00130BFB"/>
    <w:rsid w:val="00146B35"/>
    <w:rsid w:val="001476F4"/>
    <w:rsid w:val="00150F0E"/>
    <w:rsid w:val="00153571"/>
    <w:rsid w:val="00155743"/>
    <w:rsid w:val="00155C49"/>
    <w:rsid w:val="001609AB"/>
    <w:rsid w:val="00162E33"/>
    <w:rsid w:val="001656C0"/>
    <w:rsid w:val="00166FB6"/>
    <w:rsid w:val="0017021B"/>
    <w:rsid w:val="00171B7E"/>
    <w:rsid w:val="00173643"/>
    <w:rsid w:val="00191E1A"/>
    <w:rsid w:val="001921EB"/>
    <w:rsid w:val="00195125"/>
    <w:rsid w:val="00195770"/>
    <w:rsid w:val="00195945"/>
    <w:rsid w:val="001A3767"/>
    <w:rsid w:val="001A61FB"/>
    <w:rsid w:val="001B155E"/>
    <w:rsid w:val="001B4999"/>
    <w:rsid w:val="001B5BFD"/>
    <w:rsid w:val="001B6731"/>
    <w:rsid w:val="001C1949"/>
    <w:rsid w:val="001C35A4"/>
    <w:rsid w:val="001C461E"/>
    <w:rsid w:val="001C481C"/>
    <w:rsid w:val="001C77EC"/>
    <w:rsid w:val="001D483F"/>
    <w:rsid w:val="001D4B8A"/>
    <w:rsid w:val="001E0E68"/>
    <w:rsid w:val="001E1CF6"/>
    <w:rsid w:val="001E2656"/>
    <w:rsid w:val="001E43E0"/>
    <w:rsid w:val="001E73CC"/>
    <w:rsid w:val="001E7C69"/>
    <w:rsid w:val="001F3A54"/>
    <w:rsid w:val="001F6AE2"/>
    <w:rsid w:val="002121E6"/>
    <w:rsid w:val="0022375D"/>
    <w:rsid w:val="0022480C"/>
    <w:rsid w:val="002253E5"/>
    <w:rsid w:val="002305A0"/>
    <w:rsid w:val="00236CC3"/>
    <w:rsid w:val="00242CEF"/>
    <w:rsid w:val="00244A2A"/>
    <w:rsid w:val="00245F7F"/>
    <w:rsid w:val="002502C1"/>
    <w:rsid w:val="002523CA"/>
    <w:rsid w:val="00256542"/>
    <w:rsid w:val="00257390"/>
    <w:rsid w:val="00262C9D"/>
    <w:rsid w:val="0026317B"/>
    <w:rsid w:val="002639E1"/>
    <w:rsid w:val="00264EB9"/>
    <w:rsid w:val="00265672"/>
    <w:rsid w:val="002676FA"/>
    <w:rsid w:val="0027382B"/>
    <w:rsid w:val="00275E96"/>
    <w:rsid w:val="00282D1A"/>
    <w:rsid w:val="0028799E"/>
    <w:rsid w:val="002978C4"/>
    <w:rsid w:val="002A3E5B"/>
    <w:rsid w:val="002A4996"/>
    <w:rsid w:val="002B148B"/>
    <w:rsid w:val="002B198A"/>
    <w:rsid w:val="002B2965"/>
    <w:rsid w:val="002C070C"/>
    <w:rsid w:val="002C1133"/>
    <w:rsid w:val="002C119E"/>
    <w:rsid w:val="002C30EC"/>
    <w:rsid w:val="002C3D0F"/>
    <w:rsid w:val="002D087A"/>
    <w:rsid w:val="002D1219"/>
    <w:rsid w:val="002D3B10"/>
    <w:rsid w:val="002D6273"/>
    <w:rsid w:val="002D6BD0"/>
    <w:rsid w:val="002D74A1"/>
    <w:rsid w:val="002E1381"/>
    <w:rsid w:val="002E4B54"/>
    <w:rsid w:val="002E4F8F"/>
    <w:rsid w:val="002F0388"/>
    <w:rsid w:val="002F2EA6"/>
    <w:rsid w:val="002F305E"/>
    <w:rsid w:val="002F315C"/>
    <w:rsid w:val="002F3AD9"/>
    <w:rsid w:val="002F3E7C"/>
    <w:rsid w:val="002F79B1"/>
    <w:rsid w:val="00302646"/>
    <w:rsid w:val="00302B4E"/>
    <w:rsid w:val="003052C9"/>
    <w:rsid w:val="00305EB7"/>
    <w:rsid w:val="00310DDF"/>
    <w:rsid w:val="003120D1"/>
    <w:rsid w:val="00313F3E"/>
    <w:rsid w:val="00314222"/>
    <w:rsid w:val="003153DB"/>
    <w:rsid w:val="00324F32"/>
    <w:rsid w:val="003251B1"/>
    <w:rsid w:val="00327158"/>
    <w:rsid w:val="00327E60"/>
    <w:rsid w:val="00330800"/>
    <w:rsid w:val="00332FE5"/>
    <w:rsid w:val="0033464E"/>
    <w:rsid w:val="00335259"/>
    <w:rsid w:val="00335C37"/>
    <w:rsid w:val="00340FE6"/>
    <w:rsid w:val="003428F4"/>
    <w:rsid w:val="00347F51"/>
    <w:rsid w:val="0035038A"/>
    <w:rsid w:val="00350505"/>
    <w:rsid w:val="00352A74"/>
    <w:rsid w:val="00355E8B"/>
    <w:rsid w:val="00356049"/>
    <w:rsid w:val="003673E6"/>
    <w:rsid w:val="00367FE1"/>
    <w:rsid w:val="00371319"/>
    <w:rsid w:val="0037273E"/>
    <w:rsid w:val="00375731"/>
    <w:rsid w:val="00381473"/>
    <w:rsid w:val="003863C2"/>
    <w:rsid w:val="0039017B"/>
    <w:rsid w:val="0039305B"/>
    <w:rsid w:val="00396B85"/>
    <w:rsid w:val="00396E3C"/>
    <w:rsid w:val="003B107E"/>
    <w:rsid w:val="003B3F6F"/>
    <w:rsid w:val="003B41AF"/>
    <w:rsid w:val="003B5751"/>
    <w:rsid w:val="003C259A"/>
    <w:rsid w:val="003C2B8F"/>
    <w:rsid w:val="003C51F1"/>
    <w:rsid w:val="003C707F"/>
    <w:rsid w:val="003D0853"/>
    <w:rsid w:val="003D1328"/>
    <w:rsid w:val="003D3D93"/>
    <w:rsid w:val="003D57AE"/>
    <w:rsid w:val="003D6B4B"/>
    <w:rsid w:val="003D6B71"/>
    <w:rsid w:val="003E0160"/>
    <w:rsid w:val="003E01A6"/>
    <w:rsid w:val="003E1C30"/>
    <w:rsid w:val="003E31B1"/>
    <w:rsid w:val="003E5FAE"/>
    <w:rsid w:val="003E7429"/>
    <w:rsid w:val="003F01F6"/>
    <w:rsid w:val="003F0582"/>
    <w:rsid w:val="003F0F92"/>
    <w:rsid w:val="003F2A4B"/>
    <w:rsid w:val="003F525A"/>
    <w:rsid w:val="004048F2"/>
    <w:rsid w:val="004059A2"/>
    <w:rsid w:val="00405DBB"/>
    <w:rsid w:val="00413767"/>
    <w:rsid w:val="00414421"/>
    <w:rsid w:val="004172EF"/>
    <w:rsid w:val="00422D55"/>
    <w:rsid w:val="0042364D"/>
    <w:rsid w:val="00424C91"/>
    <w:rsid w:val="004307BE"/>
    <w:rsid w:val="00431CEE"/>
    <w:rsid w:val="00434292"/>
    <w:rsid w:val="004342BA"/>
    <w:rsid w:val="00437BD8"/>
    <w:rsid w:val="00443208"/>
    <w:rsid w:val="0044447B"/>
    <w:rsid w:val="00446A09"/>
    <w:rsid w:val="00451C4D"/>
    <w:rsid w:val="004538CE"/>
    <w:rsid w:val="0046107D"/>
    <w:rsid w:val="00464ABE"/>
    <w:rsid w:val="00472337"/>
    <w:rsid w:val="00480F28"/>
    <w:rsid w:val="00481F0D"/>
    <w:rsid w:val="0049198A"/>
    <w:rsid w:val="00495B5A"/>
    <w:rsid w:val="004A0EB1"/>
    <w:rsid w:val="004A4AEF"/>
    <w:rsid w:val="004A7D88"/>
    <w:rsid w:val="004B0009"/>
    <w:rsid w:val="004C2B10"/>
    <w:rsid w:val="004C4CED"/>
    <w:rsid w:val="004C5BEE"/>
    <w:rsid w:val="004C5BF7"/>
    <w:rsid w:val="004E186F"/>
    <w:rsid w:val="004E7043"/>
    <w:rsid w:val="004F2DCE"/>
    <w:rsid w:val="004F3180"/>
    <w:rsid w:val="004F3751"/>
    <w:rsid w:val="004F486C"/>
    <w:rsid w:val="00502CE1"/>
    <w:rsid w:val="00502DD2"/>
    <w:rsid w:val="0050756D"/>
    <w:rsid w:val="00510B54"/>
    <w:rsid w:val="005134DF"/>
    <w:rsid w:val="005166BD"/>
    <w:rsid w:val="00523505"/>
    <w:rsid w:val="0052709F"/>
    <w:rsid w:val="00527176"/>
    <w:rsid w:val="0053032D"/>
    <w:rsid w:val="005317DD"/>
    <w:rsid w:val="00531D5E"/>
    <w:rsid w:val="0053425D"/>
    <w:rsid w:val="00536C43"/>
    <w:rsid w:val="005370BE"/>
    <w:rsid w:val="00537A1C"/>
    <w:rsid w:val="00540675"/>
    <w:rsid w:val="00547096"/>
    <w:rsid w:val="0055291B"/>
    <w:rsid w:val="00554E97"/>
    <w:rsid w:val="005570FA"/>
    <w:rsid w:val="0056607C"/>
    <w:rsid w:val="005707FA"/>
    <w:rsid w:val="005730B0"/>
    <w:rsid w:val="00585733"/>
    <w:rsid w:val="00586736"/>
    <w:rsid w:val="005902B2"/>
    <w:rsid w:val="00593748"/>
    <w:rsid w:val="00596F18"/>
    <w:rsid w:val="005A4EED"/>
    <w:rsid w:val="005A71FD"/>
    <w:rsid w:val="005A7488"/>
    <w:rsid w:val="005B57BD"/>
    <w:rsid w:val="005B6CA4"/>
    <w:rsid w:val="005C3A49"/>
    <w:rsid w:val="005C4F9A"/>
    <w:rsid w:val="005C7F2E"/>
    <w:rsid w:val="005D345D"/>
    <w:rsid w:val="005D710E"/>
    <w:rsid w:val="005E1CEC"/>
    <w:rsid w:val="005E280A"/>
    <w:rsid w:val="005E2E5F"/>
    <w:rsid w:val="005E6D76"/>
    <w:rsid w:val="005F0B11"/>
    <w:rsid w:val="005F17E6"/>
    <w:rsid w:val="005F2723"/>
    <w:rsid w:val="005F2B82"/>
    <w:rsid w:val="00601FB6"/>
    <w:rsid w:val="00604B23"/>
    <w:rsid w:val="0060569D"/>
    <w:rsid w:val="006067EA"/>
    <w:rsid w:val="00606920"/>
    <w:rsid w:val="006120EC"/>
    <w:rsid w:val="0061563F"/>
    <w:rsid w:val="006206C0"/>
    <w:rsid w:val="0062307C"/>
    <w:rsid w:val="00623992"/>
    <w:rsid w:val="0062619B"/>
    <w:rsid w:val="0062698B"/>
    <w:rsid w:val="006269C3"/>
    <w:rsid w:val="00630056"/>
    <w:rsid w:val="00630B68"/>
    <w:rsid w:val="006377C0"/>
    <w:rsid w:val="00643DF0"/>
    <w:rsid w:val="006508B7"/>
    <w:rsid w:val="006513D7"/>
    <w:rsid w:val="006541DC"/>
    <w:rsid w:val="006542B7"/>
    <w:rsid w:val="00655332"/>
    <w:rsid w:val="00657392"/>
    <w:rsid w:val="00662782"/>
    <w:rsid w:val="00667EBB"/>
    <w:rsid w:val="00670A75"/>
    <w:rsid w:val="00671BA5"/>
    <w:rsid w:val="00672132"/>
    <w:rsid w:val="00673857"/>
    <w:rsid w:val="006752E8"/>
    <w:rsid w:val="00676B7F"/>
    <w:rsid w:val="00677A6F"/>
    <w:rsid w:val="00681A67"/>
    <w:rsid w:val="00681D72"/>
    <w:rsid w:val="00685331"/>
    <w:rsid w:val="006853C1"/>
    <w:rsid w:val="0068660F"/>
    <w:rsid w:val="00687964"/>
    <w:rsid w:val="006950FC"/>
    <w:rsid w:val="006968F7"/>
    <w:rsid w:val="00697FA9"/>
    <w:rsid w:val="006A39A7"/>
    <w:rsid w:val="006B0C93"/>
    <w:rsid w:val="006B5BD2"/>
    <w:rsid w:val="006C0555"/>
    <w:rsid w:val="006C1ED3"/>
    <w:rsid w:val="006C40B2"/>
    <w:rsid w:val="006C7DCB"/>
    <w:rsid w:val="006D1710"/>
    <w:rsid w:val="006D1FB5"/>
    <w:rsid w:val="006D25FF"/>
    <w:rsid w:val="006E142B"/>
    <w:rsid w:val="006E795A"/>
    <w:rsid w:val="006F5F8E"/>
    <w:rsid w:val="006F658E"/>
    <w:rsid w:val="0070177F"/>
    <w:rsid w:val="00704BC0"/>
    <w:rsid w:val="00705D07"/>
    <w:rsid w:val="00716A1C"/>
    <w:rsid w:val="00721E4E"/>
    <w:rsid w:val="00727200"/>
    <w:rsid w:val="00727CAA"/>
    <w:rsid w:val="007345B6"/>
    <w:rsid w:val="00734F9A"/>
    <w:rsid w:val="00736586"/>
    <w:rsid w:val="007370D7"/>
    <w:rsid w:val="0073712A"/>
    <w:rsid w:val="007404AE"/>
    <w:rsid w:val="00741D2E"/>
    <w:rsid w:val="007441C0"/>
    <w:rsid w:val="007523B1"/>
    <w:rsid w:val="00755ADF"/>
    <w:rsid w:val="00757295"/>
    <w:rsid w:val="0076242D"/>
    <w:rsid w:val="00765012"/>
    <w:rsid w:val="007662E4"/>
    <w:rsid w:val="00771CB8"/>
    <w:rsid w:val="007721FF"/>
    <w:rsid w:val="00776670"/>
    <w:rsid w:val="00776D14"/>
    <w:rsid w:val="00777C4E"/>
    <w:rsid w:val="00777D88"/>
    <w:rsid w:val="00783738"/>
    <w:rsid w:val="0078487F"/>
    <w:rsid w:val="00791EC3"/>
    <w:rsid w:val="0079796C"/>
    <w:rsid w:val="007A267F"/>
    <w:rsid w:val="007A51F6"/>
    <w:rsid w:val="007B0F96"/>
    <w:rsid w:val="007B1BD5"/>
    <w:rsid w:val="007C0349"/>
    <w:rsid w:val="007C1302"/>
    <w:rsid w:val="007C49E7"/>
    <w:rsid w:val="007C6EB1"/>
    <w:rsid w:val="007D15EF"/>
    <w:rsid w:val="007E2A5A"/>
    <w:rsid w:val="007E3E91"/>
    <w:rsid w:val="007E52DA"/>
    <w:rsid w:val="007E653A"/>
    <w:rsid w:val="007F2171"/>
    <w:rsid w:val="007F37B5"/>
    <w:rsid w:val="008004B7"/>
    <w:rsid w:val="0080799A"/>
    <w:rsid w:val="00817AF5"/>
    <w:rsid w:val="00823C8A"/>
    <w:rsid w:val="00836472"/>
    <w:rsid w:val="00842A0C"/>
    <w:rsid w:val="008454E7"/>
    <w:rsid w:val="00845E2A"/>
    <w:rsid w:val="008463A8"/>
    <w:rsid w:val="008468A0"/>
    <w:rsid w:val="00853D1B"/>
    <w:rsid w:val="00853F69"/>
    <w:rsid w:val="00854465"/>
    <w:rsid w:val="008547E8"/>
    <w:rsid w:val="00855C7D"/>
    <w:rsid w:val="0085607F"/>
    <w:rsid w:val="0086018D"/>
    <w:rsid w:val="00860574"/>
    <w:rsid w:val="00862FC9"/>
    <w:rsid w:val="008645A3"/>
    <w:rsid w:val="00865908"/>
    <w:rsid w:val="00870092"/>
    <w:rsid w:val="00870D45"/>
    <w:rsid w:val="00871C01"/>
    <w:rsid w:val="00874BEF"/>
    <w:rsid w:val="00880051"/>
    <w:rsid w:val="00885C7C"/>
    <w:rsid w:val="008952AF"/>
    <w:rsid w:val="008A0B7A"/>
    <w:rsid w:val="008A1EED"/>
    <w:rsid w:val="008A3F9B"/>
    <w:rsid w:val="008A4D5F"/>
    <w:rsid w:val="008B4A24"/>
    <w:rsid w:val="008B5187"/>
    <w:rsid w:val="008C5C0E"/>
    <w:rsid w:val="008C6DEA"/>
    <w:rsid w:val="008C7FFC"/>
    <w:rsid w:val="008D1A76"/>
    <w:rsid w:val="008D2898"/>
    <w:rsid w:val="008D7C14"/>
    <w:rsid w:val="008E2C67"/>
    <w:rsid w:val="008E7A4D"/>
    <w:rsid w:val="008F2F87"/>
    <w:rsid w:val="008F44DD"/>
    <w:rsid w:val="008F64B6"/>
    <w:rsid w:val="008F720A"/>
    <w:rsid w:val="00900686"/>
    <w:rsid w:val="00900CEB"/>
    <w:rsid w:val="00905B8E"/>
    <w:rsid w:val="009107A4"/>
    <w:rsid w:val="00916A1D"/>
    <w:rsid w:val="00917386"/>
    <w:rsid w:val="009229EF"/>
    <w:rsid w:val="009237B9"/>
    <w:rsid w:val="00924F23"/>
    <w:rsid w:val="0093579A"/>
    <w:rsid w:val="00936FDA"/>
    <w:rsid w:val="00943A87"/>
    <w:rsid w:val="00945274"/>
    <w:rsid w:val="00945908"/>
    <w:rsid w:val="00945BDF"/>
    <w:rsid w:val="00945DEC"/>
    <w:rsid w:val="00946FF2"/>
    <w:rsid w:val="00956FEA"/>
    <w:rsid w:val="00962F6D"/>
    <w:rsid w:val="009819A5"/>
    <w:rsid w:val="009850E6"/>
    <w:rsid w:val="00991344"/>
    <w:rsid w:val="0099271A"/>
    <w:rsid w:val="00992A13"/>
    <w:rsid w:val="00997D79"/>
    <w:rsid w:val="009A26C9"/>
    <w:rsid w:val="009B1C62"/>
    <w:rsid w:val="009B428E"/>
    <w:rsid w:val="009B6BD3"/>
    <w:rsid w:val="009C76B5"/>
    <w:rsid w:val="009D096B"/>
    <w:rsid w:val="009D3AA5"/>
    <w:rsid w:val="009D5DF3"/>
    <w:rsid w:val="009D763C"/>
    <w:rsid w:val="009D7FA8"/>
    <w:rsid w:val="009E5515"/>
    <w:rsid w:val="009F113B"/>
    <w:rsid w:val="00A13B3D"/>
    <w:rsid w:val="00A14D1E"/>
    <w:rsid w:val="00A251BD"/>
    <w:rsid w:val="00A2798B"/>
    <w:rsid w:val="00A302F0"/>
    <w:rsid w:val="00A357DA"/>
    <w:rsid w:val="00A362BB"/>
    <w:rsid w:val="00A36E1B"/>
    <w:rsid w:val="00A475E3"/>
    <w:rsid w:val="00A478CC"/>
    <w:rsid w:val="00A571F0"/>
    <w:rsid w:val="00A6292A"/>
    <w:rsid w:val="00A6447A"/>
    <w:rsid w:val="00A73817"/>
    <w:rsid w:val="00A80750"/>
    <w:rsid w:val="00A81FC8"/>
    <w:rsid w:val="00A86AE5"/>
    <w:rsid w:val="00A90165"/>
    <w:rsid w:val="00A938FA"/>
    <w:rsid w:val="00AA1641"/>
    <w:rsid w:val="00AA1D92"/>
    <w:rsid w:val="00AA24B0"/>
    <w:rsid w:val="00AA572E"/>
    <w:rsid w:val="00AB687C"/>
    <w:rsid w:val="00AC11CE"/>
    <w:rsid w:val="00AD109D"/>
    <w:rsid w:val="00AD1BC2"/>
    <w:rsid w:val="00AD1E05"/>
    <w:rsid w:val="00AD3F86"/>
    <w:rsid w:val="00AD4391"/>
    <w:rsid w:val="00AD5C37"/>
    <w:rsid w:val="00AD6D58"/>
    <w:rsid w:val="00AE206A"/>
    <w:rsid w:val="00AE3C3A"/>
    <w:rsid w:val="00AE5B99"/>
    <w:rsid w:val="00AE6BD9"/>
    <w:rsid w:val="00AE77FF"/>
    <w:rsid w:val="00AF146A"/>
    <w:rsid w:val="00AF580B"/>
    <w:rsid w:val="00B0249B"/>
    <w:rsid w:val="00B026CC"/>
    <w:rsid w:val="00B04579"/>
    <w:rsid w:val="00B05480"/>
    <w:rsid w:val="00B05C00"/>
    <w:rsid w:val="00B07252"/>
    <w:rsid w:val="00B175F6"/>
    <w:rsid w:val="00B21271"/>
    <w:rsid w:val="00B2207A"/>
    <w:rsid w:val="00B2284C"/>
    <w:rsid w:val="00B2418E"/>
    <w:rsid w:val="00B26228"/>
    <w:rsid w:val="00B34E73"/>
    <w:rsid w:val="00B402C9"/>
    <w:rsid w:val="00B413A3"/>
    <w:rsid w:val="00B45AB7"/>
    <w:rsid w:val="00B51292"/>
    <w:rsid w:val="00B52904"/>
    <w:rsid w:val="00B531DA"/>
    <w:rsid w:val="00B53D2C"/>
    <w:rsid w:val="00B54A2A"/>
    <w:rsid w:val="00B55BA9"/>
    <w:rsid w:val="00B57B94"/>
    <w:rsid w:val="00B62842"/>
    <w:rsid w:val="00B738B2"/>
    <w:rsid w:val="00B73A83"/>
    <w:rsid w:val="00B76201"/>
    <w:rsid w:val="00B80D79"/>
    <w:rsid w:val="00B8205F"/>
    <w:rsid w:val="00B840C8"/>
    <w:rsid w:val="00B91C19"/>
    <w:rsid w:val="00B95C00"/>
    <w:rsid w:val="00BB5786"/>
    <w:rsid w:val="00BB5920"/>
    <w:rsid w:val="00BB6858"/>
    <w:rsid w:val="00BC1CAC"/>
    <w:rsid w:val="00BC1FF3"/>
    <w:rsid w:val="00BC4BAC"/>
    <w:rsid w:val="00BC724D"/>
    <w:rsid w:val="00BD2069"/>
    <w:rsid w:val="00BD5403"/>
    <w:rsid w:val="00BD591F"/>
    <w:rsid w:val="00BE0480"/>
    <w:rsid w:val="00BE5BC3"/>
    <w:rsid w:val="00BF12EC"/>
    <w:rsid w:val="00BF4B1D"/>
    <w:rsid w:val="00BF4B67"/>
    <w:rsid w:val="00BF4D0D"/>
    <w:rsid w:val="00BF6993"/>
    <w:rsid w:val="00C00E60"/>
    <w:rsid w:val="00C035AA"/>
    <w:rsid w:val="00C05718"/>
    <w:rsid w:val="00C1116B"/>
    <w:rsid w:val="00C21B82"/>
    <w:rsid w:val="00C22648"/>
    <w:rsid w:val="00C24C82"/>
    <w:rsid w:val="00C269F7"/>
    <w:rsid w:val="00C26C6B"/>
    <w:rsid w:val="00C26DF8"/>
    <w:rsid w:val="00C31031"/>
    <w:rsid w:val="00C31581"/>
    <w:rsid w:val="00C34AF3"/>
    <w:rsid w:val="00C42F68"/>
    <w:rsid w:val="00C433D3"/>
    <w:rsid w:val="00C441C4"/>
    <w:rsid w:val="00C46FFD"/>
    <w:rsid w:val="00C473D9"/>
    <w:rsid w:val="00C47EC8"/>
    <w:rsid w:val="00C52A7F"/>
    <w:rsid w:val="00C52E00"/>
    <w:rsid w:val="00C53D52"/>
    <w:rsid w:val="00C548D1"/>
    <w:rsid w:val="00C55128"/>
    <w:rsid w:val="00C619CD"/>
    <w:rsid w:val="00C61A37"/>
    <w:rsid w:val="00C70590"/>
    <w:rsid w:val="00C744A4"/>
    <w:rsid w:val="00C749BC"/>
    <w:rsid w:val="00C85A40"/>
    <w:rsid w:val="00C85C42"/>
    <w:rsid w:val="00C87360"/>
    <w:rsid w:val="00C91BF3"/>
    <w:rsid w:val="00C91C7A"/>
    <w:rsid w:val="00C92937"/>
    <w:rsid w:val="00C9455E"/>
    <w:rsid w:val="00C9734B"/>
    <w:rsid w:val="00C97BF4"/>
    <w:rsid w:val="00CA6BB3"/>
    <w:rsid w:val="00CA7827"/>
    <w:rsid w:val="00CA7CDF"/>
    <w:rsid w:val="00CB2076"/>
    <w:rsid w:val="00CB7989"/>
    <w:rsid w:val="00CC705D"/>
    <w:rsid w:val="00CD0046"/>
    <w:rsid w:val="00CD0EFE"/>
    <w:rsid w:val="00CD4F3E"/>
    <w:rsid w:val="00CD6272"/>
    <w:rsid w:val="00CE2108"/>
    <w:rsid w:val="00CE30A0"/>
    <w:rsid w:val="00CE533B"/>
    <w:rsid w:val="00CE5B6E"/>
    <w:rsid w:val="00CE7FC4"/>
    <w:rsid w:val="00D01777"/>
    <w:rsid w:val="00D02F46"/>
    <w:rsid w:val="00D036A4"/>
    <w:rsid w:val="00D0485E"/>
    <w:rsid w:val="00D0756F"/>
    <w:rsid w:val="00D11414"/>
    <w:rsid w:val="00D20810"/>
    <w:rsid w:val="00D2680C"/>
    <w:rsid w:val="00D272E5"/>
    <w:rsid w:val="00D335DD"/>
    <w:rsid w:val="00D33D56"/>
    <w:rsid w:val="00D34C03"/>
    <w:rsid w:val="00D3518C"/>
    <w:rsid w:val="00D3563B"/>
    <w:rsid w:val="00D37227"/>
    <w:rsid w:val="00D4624B"/>
    <w:rsid w:val="00D47B47"/>
    <w:rsid w:val="00D50A1E"/>
    <w:rsid w:val="00D5194A"/>
    <w:rsid w:val="00D523AA"/>
    <w:rsid w:val="00D52803"/>
    <w:rsid w:val="00D55414"/>
    <w:rsid w:val="00D56275"/>
    <w:rsid w:val="00D60624"/>
    <w:rsid w:val="00D6240B"/>
    <w:rsid w:val="00D639DA"/>
    <w:rsid w:val="00D64D07"/>
    <w:rsid w:val="00D70B27"/>
    <w:rsid w:val="00D729BE"/>
    <w:rsid w:val="00D74A28"/>
    <w:rsid w:val="00D7511C"/>
    <w:rsid w:val="00D766E9"/>
    <w:rsid w:val="00D8094B"/>
    <w:rsid w:val="00D82CB9"/>
    <w:rsid w:val="00D83404"/>
    <w:rsid w:val="00D838B2"/>
    <w:rsid w:val="00D83FC1"/>
    <w:rsid w:val="00D87068"/>
    <w:rsid w:val="00D97C6B"/>
    <w:rsid w:val="00DA11F8"/>
    <w:rsid w:val="00DA6FF2"/>
    <w:rsid w:val="00DB140A"/>
    <w:rsid w:val="00DB2829"/>
    <w:rsid w:val="00DB43F8"/>
    <w:rsid w:val="00DB60E8"/>
    <w:rsid w:val="00DC5D10"/>
    <w:rsid w:val="00DC72DE"/>
    <w:rsid w:val="00DD20A8"/>
    <w:rsid w:val="00DD3031"/>
    <w:rsid w:val="00DE3AE7"/>
    <w:rsid w:val="00DE5B4E"/>
    <w:rsid w:val="00DF040F"/>
    <w:rsid w:val="00DF1115"/>
    <w:rsid w:val="00DF417D"/>
    <w:rsid w:val="00DF58AD"/>
    <w:rsid w:val="00E015C2"/>
    <w:rsid w:val="00E05CE1"/>
    <w:rsid w:val="00E05F4E"/>
    <w:rsid w:val="00E074E5"/>
    <w:rsid w:val="00E10369"/>
    <w:rsid w:val="00E132AD"/>
    <w:rsid w:val="00E13FCD"/>
    <w:rsid w:val="00E172A7"/>
    <w:rsid w:val="00E309F6"/>
    <w:rsid w:val="00E34737"/>
    <w:rsid w:val="00E34D8A"/>
    <w:rsid w:val="00E34DCB"/>
    <w:rsid w:val="00E4279E"/>
    <w:rsid w:val="00E433C1"/>
    <w:rsid w:val="00E43539"/>
    <w:rsid w:val="00E4431C"/>
    <w:rsid w:val="00E461B8"/>
    <w:rsid w:val="00E51339"/>
    <w:rsid w:val="00E55D3F"/>
    <w:rsid w:val="00E563CE"/>
    <w:rsid w:val="00E62FA0"/>
    <w:rsid w:val="00E65129"/>
    <w:rsid w:val="00E6731B"/>
    <w:rsid w:val="00E81DA6"/>
    <w:rsid w:val="00E912A9"/>
    <w:rsid w:val="00E9519B"/>
    <w:rsid w:val="00E95446"/>
    <w:rsid w:val="00E97938"/>
    <w:rsid w:val="00EA1C3C"/>
    <w:rsid w:val="00EA2F3C"/>
    <w:rsid w:val="00EA6E3A"/>
    <w:rsid w:val="00EA72E6"/>
    <w:rsid w:val="00EB69F5"/>
    <w:rsid w:val="00EB7A6F"/>
    <w:rsid w:val="00EC1AEB"/>
    <w:rsid w:val="00EC34CE"/>
    <w:rsid w:val="00EC3ADF"/>
    <w:rsid w:val="00EC4F85"/>
    <w:rsid w:val="00ED06E4"/>
    <w:rsid w:val="00ED3C71"/>
    <w:rsid w:val="00ED4ACF"/>
    <w:rsid w:val="00EE2925"/>
    <w:rsid w:val="00EE45C3"/>
    <w:rsid w:val="00EF04F4"/>
    <w:rsid w:val="00EF37A6"/>
    <w:rsid w:val="00EF387F"/>
    <w:rsid w:val="00EF3E2A"/>
    <w:rsid w:val="00EF4F57"/>
    <w:rsid w:val="00EF5415"/>
    <w:rsid w:val="00EF7B53"/>
    <w:rsid w:val="00EF7F46"/>
    <w:rsid w:val="00F01E02"/>
    <w:rsid w:val="00F01F60"/>
    <w:rsid w:val="00F03FD7"/>
    <w:rsid w:val="00F10A6B"/>
    <w:rsid w:val="00F11B25"/>
    <w:rsid w:val="00F11FA0"/>
    <w:rsid w:val="00F12A73"/>
    <w:rsid w:val="00F2028B"/>
    <w:rsid w:val="00F2124F"/>
    <w:rsid w:val="00F24B38"/>
    <w:rsid w:val="00F27BC3"/>
    <w:rsid w:val="00F30FB0"/>
    <w:rsid w:val="00F34070"/>
    <w:rsid w:val="00F3648E"/>
    <w:rsid w:val="00F40F36"/>
    <w:rsid w:val="00F41E48"/>
    <w:rsid w:val="00F437BC"/>
    <w:rsid w:val="00F47DC0"/>
    <w:rsid w:val="00F51CDD"/>
    <w:rsid w:val="00F64AF9"/>
    <w:rsid w:val="00F65FFF"/>
    <w:rsid w:val="00F74D72"/>
    <w:rsid w:val="00F810C5"/>
    <w:rsid w:val="00F84559"/>
    <w:rsid w:val="00FA2195"/>
    <w:rsid w:val="00FA3155"/>
    <w:rsid w:val="00FB0247"/>
    <w:rsid w:val="00FB188E"/>
    <w:rsid w:val="00FB5C54"/>
    <w:rsid w:val="00FD232E"/>
    <w:rsid w:val="00FD329E"/>
    <w:rsid w:val="00FE1D7A"/>
    <w:rsid w:val="00FE29A1"/>
    <w:rsid w:val="00FE3577"/>
    <w:rsid w:val="00FE4051"/>
    <w:rsid w:val="00FF13EA"/>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5DB70C"/>
  <w15:docId w15:val="{868FADA8-B4D3-4434-B6D9-629FE5764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Normal - CL"/>
    <w:qFormat/>
    <w:rsid w:val="00C00E60"/>
    <w:pPr>
      <w:spacing w:before="120" w:after="120" w:line="276" w:lineRule="auto"/>
    </w:pPr>
    <w:rPr>
      <w:rFonts w:ascii="Arial" w:hAnsi="Arial"/>
      <w:lang w:val="en-AU"/>
    </w:rPr>
  </w:style>
  <w:style w:type="paragraph" w:styleId="Heading1">
    <w:name w:val="heading 1"/>
    <w:aliases w:val="Heading 1 - CL"/>
    <w:basedOn w:val="Normal"/>
    <w:next w:val="Normal"/>
    <w:link w:val="Heading1Char"/>
    <w:autoRedefine/>
    <w:qFormat/>
    <w:locked/>
    <w:rsid w:val="006269C3"/>
    <w:pPr>
      <w:keepNext/>
      <w:keepLines/>
      <w:numPr>
        <w:numId w:val="37"/>
      </w:numPr>
      <w:spacing w:before="480"/>
      <w:outlineLvl w:val="0"/>
    </w:pPr>
    <w:rPr>
      <w:rFonts w:eastAsiaTheme="majorEastAsia" w:cstheme="majorBidi"/>
      <w:b/>
      <w:sz w:val="28"/>
      <w:szCs w:val="32"/>
    </w:rPr>
  </w:style>
  <w:style w:type="paragraph" w:styleId="Heading2">
    <w:name w:val="heading 2"/>
    <w:aliases w:val="Heading 2 - CL"/>
    <w:basedOn w:val="Heading1"/>
    <w:next w:val="Normal"/>
    <w:link w:val="Heading2Char"/>
    <w:autoRedefine/>
    <w:unhideWhenUsed/>
    <w:qFormat/>
    <w:locked/>
    <w:rsid w:val="00C00E60"/>
    <w:pPr>
      <w:numPr>
        <w:numId w:val="26"/>
      </w:numPr>
      <w:spacing w:before="240"/>
      <w:outlineLvl w:val="1"/>
    </w:pPr>
    <w:rPr>
      <w:rFonts w:eastAsia="Times New Roman"/>
      <w:sz w:val="24"/>
      <w:szCs w:val="26"/>
      <w:lang w:eastAsia="en-AU"/>
    </w:rPr>
  </w:style>
  <w:style w:type="paragraph" w:styleId="Heading3">
    <w:name w:val="heading 3"/>
    <w:basedOn w:val="Normal"/>
    <w:next w:val="Normal"/>
    <w:link w:val="Heading3Char"/>
    <w:semiHidden/>
    <w:unhideWhenUsed/>
    <w:qFormat/>
    <w:locked/>
    <w:rsid w:val="0072720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link w:val="Heading5Char"/>
    <w:uiPriority w:val="99"/>
    <w:qFormat/>
    <w:rsid w:val="00422D55"/>
    <w:pPr>
      <w:spacing w:before="100" w:beforeAutospacing="1" w:after="100" w:afterAutospacing="1" w:line="240" w:lineRule="auto"/>
      <w:outlineLvl w:val="4"/>
    </w:pPr>
    <w:rPr>
      <w:rFonts w:ascii="Times New Roman" w:eastAsia="Times New Roman" w:hAnsi="Times New Roman"/>
      <w:b/>
      <w:bCs/>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9"/>
    <w:locked/>
    <w:rsid w:val="00422D55"/>
    <w:rPr>
      <w:rFonts w:ascii="Times New Roman" w:hAnsi="Times New Roman" w:cs="Times New Roman"/>
      <w:b/>
      <w:bCs/>
      <w:sz w:val="20"/>
      <w:szCs w:val="20"/>
      <w:lang w:eastAsia="en-AU"/>
    </w:rPr>
  </w:style>
  <w:style w:type="character" w:styleId="Hyperlink">
    <w:name w:val="Hyperlink"/>
    <w:basedOn w:val="DefaultParagraphFont"/>
    <w:uiPriority w:val="99"/>
    <w:rsid w:val="009237B9"/>
    <w:rPr>
      <w:rFonts w:cs="Times New Roman"/>
      <w:color w:val="0000FF"/>
      <w:u w:val="single"/>
    </w:rPr>
  </w:style>
  <w:style w:type="table" w:styleId="TableGrid">
    <w:name w:val="Table Grid"/>
    <w:basedOn w:val="TableNormal"/>
    <w:uiPriority w:val="39"/>
    <w:rsid w:val="009B428E"/>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730B0"/>
    <w:pPr>
      <w:ind w:left="720"/>
      <w:contextualSpacing/>
    </w:pPr>
  </w:style>
  <w:style w:type="paragraph" w:customStyle="1" w:styleId="HChG">
    <w:name w:val="_ H _Ch_G"/>
    <w:basedOn w:val="Normal"/>
    <w:next w:val="Normal"/>
    <w:link w:val="HChGChar"/>
    <w:uiPriority w:val="99"/>
    <w:rsid w:val="005B6CA4"/>
    <w:pPr>
      <w:keepNext/>
      <w:keepLines/>
      <w:tabs>
        <w:tab w:val="right" w:pos="851"/>
      </w:tabs>
      <w:suppressAutoHyphens/>
      <w:spacing w:before="360" w:after="240" w:line="300" w:lineRule="exact"/>
      <w:ind w:left="1134" w:right="1134" w:hanging="1134"/>
    </w:pPr>
    <w:rPr>
      <w:rFonts w:ascii="Times New Roman" w:eastAsia="Times New Roman" w:hAnsi="Times New Roman"/>
      <w:b/>
      <w:sz w:val="28"/>
      <w:szCs w:val="20"/>
      <w:lang w:val="en-GB"/>
    </w:rPr>
  </w:style>
  <w:style w:type="paragraph" w:customStyle="1" w:styleId="para">
    <w:name w:val="para"/>
    <w:basedOn w:val="Normal"/>
    <w:uiPriority w:val="99"/>
    <w:rsid w:val="005B6CA4"/>
    <w:pPr>
      <w:spacing w:line="240" w:lineRule="atLeast"/>
      <w:ind w:left="2268" w:right="1134" w:hanging="1134"/>
      <w:jc w:val="both"/>
    </w:pPr>
    <w:rPr>
      <w:rFonts w:ascii="Times New Roman" w:eastAsia="Times New Roman" w:hAnsi="Times New Roman"/>
      <w:sz w:val="20"/>
      <w:szCs w:val="20"/>
      <w:lang w:val="fr-FR"/>
    </w:rPr>
  </w:style>
  <w:style w:type="character" w:customStyle="1" w:styleId="HChGChar">
    <w:name w:val="_ H _Ch_G Char"/>
    <w:basedOn w:val="DefaultParagraphFont"/>
    <w:link w:val="HChG"/>
    <w:uiPriority w:val="99"/>
    <w:locked/>
    <w:rsid w:val="005B6CA4"/>
    <w:rPr>
      <w:rFonts w:ascii="Times New Roman" w:hAnsi="Times New Roman" w:cs="Times New Roman"/>
      <w:b/>
      <w:sz w:val="20"/>
      <w:szCs w:val="20"/>
      <w:lang w:val="en-GB"/>
    </w:rPr>
  </w:style>
  <w:style w:type="paragraph" w:styleId="NormalWeb">
    <w:name w:val="Normal (Web)"/>
    <w:basedOn w:val="Normal"/>
    <w:uiPriority w:val="99"/>
    <w:semiHidden/>
    <w:rsid w:val="005B6CA4"/>
    <w:pPr>
      <w:spacing w:before="100" w:beforeAutospacing="1" w:after="100" w:afterAutospacing="1" w:line="240" w:lineRule="auto"/>
    </w:pPr>
    <w:rPr>
      <w:rFonts w:ascii="Times New Roman" w:eastAsia="Times New Roman" w:hAnsi="Times New Roman"/>
      <w:sz w:val="24"/>
      <w:szCs w:val="24"/>
      <w:lang w:eastAsia="en-AU"/>
    </w:rPr>
  </w:style>
  <w:style w:type="paragraph" w:styleId="BalloonText">
    <w:name w:val="Balloon Text"/>
    <w:basedOn w:val="Normal"/>
    <w:link w:val="BalloonTextChar"/>
    <w:uiPriority w:val="99"/>
    <w:semiHidden/>
    <w:rsid w:val="00A86AE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86AE5"/>
    <w:rPr>
      <w:rFonts w:ascii="Tahoma" w:hAnsi="Tahoma" w:cs="Tahoma"/>
      <w:sz w:val="16"/>
      <w:szCs w:val="16"/>
    </w:rPr>
  </w:style>
  <w:style w:type="paragraph" w:styleId="Header">
    <w:name w:val="header"/>
    <w:basedOn w:val="Normal"/>
    <w:link w:val="HeaderChar"/>
    <w:uiPriority w:val="99"/>
    <w:rsid w:val="00D87068"/>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D87068"/>
    <w:rPr>
      <w:rFonts w:cs="Times New Roman"/>
    </w:rPr>
  </w:style>
  <w:style w:type="paragraph" w:styleId="Footer">
    <w:name w:val="footer"/>
    <w:basedOn w:val="Normal"/>
    <w:link w:val="FooterChar"/>
    <w:uiPriority w:val="99"/>
    <w:rsid w:val="00D87068"/>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D87068"/>
    <w:rPr>
      <w:rFonts w:cs="Times New Roman"/>
    </w:rPr>
  </w:style>
  <w:style w:type="character" w:styleId="CommentReference">
    <w:name w:val="annotation reference"/>
    <w:basedOn w:val="DefaultParagraphFont"/>
    <w:uiPriority w:val="99"/>
    <w:semiHidden/>
    <w:rsid w:val="00F74D72"/>
    <w:rPr>
      <w:rFonts w:cs="Times New Roman"/>
      <w:sz w:val="16"/>
      <w:szCs w:val="16"/>
    </w:rPr>
  </w:style>
  <w:style w:type="paragraph" w:styleId="CommentText">
    <w:name w:val="annotation text"/>
    <w:basedOn w:val="Normal"/>
    <w:link w:val="CommentTextChar"/>
    <w:uiPriority w:val="99"/>
    <w:semiHidden/>
    <w:rsid w:val="00F74D72"/>
    <w:pPr>
      <w:spacing w:line="240" w:lineRule="auto"/>
    </w:pPr>
    <w:rPr>
      <w:sz w:val="20"/>
      <w:szCs w:val="20"/>
    </w:rPr>
  </w:style>
  <w:style w:type="character" w:customStyle="1" w:styleId="CommentTextChar">
    <w:name w:val="Comment Text Char"/>
    <w:basedOn w:val="DefaultParagraphFont"/>
    <w:link w:val="CommentText"/>
    <w:uiPriority w:val="99"/>
    <w:semiHidden/>
    <w:locked/>
    <w:rsid w:val="00F74D72"/>
    <w:rPr>
      <w:rFonts w:cs="Times New Roman"/>
      <w:sz w:val="20"/>
      <w:szCs w:val="20"/>
    </w:rPr>
  </w:style>
  <w:style w:type="paragraph" w:styleId="CommentSubject">
    <w:name w:val="annotation subject"/>
    <w:basedOn w:val="CommentText"/>
    <w:next w:val="CommentText"/>
    <w:link w:val="CommentSubjectChar"/>
    <w:uiPriority w:val="99"/>
    <w:semiHidden/>
    <w:rsid w:val="00F74D72"/>
    <w:rPr>
      <w:b/>
      <w:bCs/>
    </w:rPr>
  </w:style>
  <w:style w:type="character" w:customStyle="1" w:styleId="CommentSubjectChar">
    <w:name w:val="Comment Subject Char"/>
    <w:basedOn w:val="CommentTextChar"/>
    <w:link w:val="CommentSubject"/>
    <w:uiPriority w:val="99"/>
    <w:semiHidden/>
    <w:locked/>
    <w:rsid w:val="00F74D72"/>
    <w:rPr>
      <w:rFonts w:cs="Times New Roman"/>
      <w:b/>
      <w:bCs/>
      <w:sz w:val="20"/>
      <w:szCs w:val="20"/>
    </w:rPr>
  </w:style>
  <w:style w:type="paragraph" w:customStyle="1" w:styleId="ATAnormal">
    <w:name w:val="ATA normal"/>
    <w:basedOn w:val="Normal"/>
    <w:link w:val="ATAnormalChar"/>
    <w:uiPriority w:val="99"/>
    <w:rsid w:val="00E563CE"/>
    <w:pPr>
      <w:spacing w:after="0" w:line="240" w:lineRule="auto"/>
    </w:pPr>
    <w:rPr>
      <w:rFonts w:cs="Arial"/>
    </w:rPr>
  </w:style>
  <w:style w:type="character" w:customStyle="1" w:styleId="ATAnormalChar">
    <w:name w:val="ATA normal Char"/>
    <w:basedOn w:val="DefaultParagraphFont"/>
    <w:link w:val="ATAnormal"/>
    <w:uiPriority w:val="99"/>
    <w:locked/>
    <w:rsid w:val="00E563CE"/>
    <w:rPr>
      <w:rFonts w:ascii="Arial" w:eastAsia="Times New Roman" w:hAnsi="Arial" w:cs="Arial"/>
    </w:rPr>
  </w:style>
  <w:style w:type="character" w:styleId="FollowedHyperlink">
    <w:name w:val="FollowedHyperlink"/>
    <w:basedOn w:val="DefaultParagraphFont"/>
    <w:uiPriority w:val="99"/>
    <w:semiHidden/>
    <w:rsid w:val="00422D55"/>
    <w:rPr>
      <w:rFonts w:cs="Times New Roman"/>
      <w:color w:val="800080"/>
      <w:u w:val="single"/>
    </w:rPr>
  </w:style>
  <w:style w:type="character" w:styleId="LineNumber">
    <w:name w:val="line number"/>
    <w:basedOn w:val="DefaultParagraphFont"/>
    <w:uiPriority w:val="99"/>
    <w:semiHidden/>
    <w:unhideWhenUsed/>
    <w:rsid w:val="00AA572E"/>
  </w:style>
  <w:style w:type="character" w:styleId="Emphasis">
    <w:name w:val="Emphasis"/>
    <w:basedOn w:val="DefaultParagraphFont"/>
    <w:uiPriority w:val="20"/>
    <w:qFormat/>
    <w:locked/>
    <w:rsid w:val="00F437BC"/>
    <w:rPr>
      <w:i/>
      <w:iCs/>
    </w:rPr>
  </w:style>
  <w:style w:type="character" w:customStyle="1" w:styleId="Heading2Char">
    <w:name w:val="Heading 2 Char"/>
    <w:aliases w:val="Heading 2 - CL Char"/>
    <w:basedOn w:val="DefaultParagraphFont"/>
    <w:link w:val="Heading2"/>
    <w:rsid w:val="00C00E60"/>
    <w:rPr>
      <w:rFonts w:ascii="Arial" w:eastAsia="Times New Roman" w:hAnsi="Arial" w:cstheme="majorBidi"/>
      <w:b/>
      <w:sz w:val="24"/>
      <w:szCs w:val="26"/>
      <w:lang w:val="en-AU" w:eastAsia="en-AU"/>
    </w:rPr>
  </w:style>
  <w:style w:type="character" w:customStyle="1" w:styleId="Heading3Char">
    <w:name w:val="Heading 3 Char"/>
    <w:basedOn w:val="DefaultParagraphFont"/>
    <w:link w:val="Heading3"/>
    <w:semiHidden/>
    <w:rsid w:val="00727200"/>
    <w:rPr>
      <w:rFonts w:asciiTheme="majorHAnsi" w:eastAsiaTheme="majorEastAsia" w:hAnsiTheme="majorHAnsi" w:cstheme="majorBidi"/>
      <w:color w:val="243F60" w:themeColor="accent1" w:themeShade="7F"/>
      <w:sz w:val="24"/>
      <w:szCs w:val="24"/>
      <w:lang w:val="en-AU"/>
    </w:rPr>
  </w:style>
  <w:style w:type="paragraph" w:styleId="PlainText">
    <w:name w:val="Plain Text"/>
    <w:basedOn w:val="Normal"/>
    <w:link w:val="PlainTextChar"/>
    <w:uiPriority w:val="99"/>
    <w:semiHidden/>
    <w:unhideWhenUsed/>
    <w:rsid w:val="007C1302"/>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semiHidden/>
    <w:rsid w:val="007C1302"/>
    <w:rPr>
      <w:rFonts w:eastAsiaTheme="minorHAnsi" w:cstheme="minorBidi"/>
      <w:szCs w:val="21"/>
      <w:lang w:val="en-AU"/>
    </w:rPr>
  </w:style>
  <w:style w:type="character" w:styleId="Strong">
    <w:name w:val="Strong"/>
    <w:basedOn w:val="DefaultParagraphFont"/>
    <w:uiPriority w:val="22"/>
    <w:qFormat/>
    <w:locked/>
    <w:rsid w:val="006B5BD2"/>
    <w:rPr>
      <w:b/>
      <w:bCs/>
    </w:rPr>
  </w:style>
  <w:style w:type="paragraph" w:customStyle="1" w:styleId="ATAHeading3">
    <w:name w:val="ATA Heading 3"/>
    <w:basedOn w:val="Normal"/>
    <w:link w:val="ATAHeading3Char"/>
    <w:qFormat/>
    <w:rsid w:val="0076242D"/>
    <w:pPr>
      <w:tabs>
        <w:tab w:val="left" w:pos="851"/>
      </w:tabs>
      <w:spacing w:after="0" w:line="240" w:lineRule="auto"/>
      <w:ind w:left="851" w:hanging="851"/>
    </w:pPr>
    <w:rPr>
      <w:rFonts w:cs="Arial"/>
      <w:b/>
    </w:rPr>
  </w:style>
  <w:style w:type="character" w:customStyle="1" w:styleId="ATAHeading3Char">
    <w:name w:val="ATA Heading 3 Char"/>
    <w:basedOn w:val="DefaultParagraphFont"/>
    <w:link w:val="ATAHeading3"/>
    <w:rsid w:val="0076242D"/>
    <w:rPr>
      <w:rFonts w:ascii="Arial" w:hAnsi="Arial" w:cs="Arial"/>
      <w:b/>
      <w:lang w:val="en-AU"/>
    </w:rPr>
  </w:style>
  <w:style w:type="character" w:customStyle="1" w:styleId="subtitle1">
    <w:name w:val="subtitle1"/>
    <w:basedOn w:val="DefaultParagraphFont"/>
    <w:rsid w:val="0062698B"/>
    <w:rPr>
      <w:b/>
      <w:bCs/>
      <w:color w:val="D12B2C"/>
      <w:sz w:val="23"/>
      <w:szCs w:val="23"/>
    </w:rPr>
  </w:style>
  <w:style w:type="paragraph" w:styleId="Caption">
    <w:name w:val="caption"/>
    <w:basedOn w:val="Normal"/>
    <w:next w:val="Normal"/>
    <w:uiPriority w:val="35"/>
    <w:semiHidden/>
    <w:unhideWhenUsed/>
    <w:qFormat/>
    <w:locked/>
    <w:rsid w:val="00C00E60"/>
    <w:pPr>
      <w:spacing w:before="0" w:after="200" w:line="240" w:lineRule="auto"/>
    </w:pPr>
    <w:rPr>
      <w:i/>
      <w:iCs/>
      <w:color w:val="1F497D" w:themeColor="text2"/>
      <w:sz w:val="18"/>
      <w:szCs w:val="18"/>
    </w:rPr>
  </w:style>
  <w:style w:type="paragraph" w:customStyle="1" w:styleId="H1nonumbers-CL">
    <w:name w:val="H1 no numbers - CL"/>
    <w:autoRedefine/>
    <w:qFormat/>
    <w:rsid w:val="00495B5A"/>
    <w:pPr>
      <w:spacing w:before="120" w:after="120" w:line="276" w:lineRule="auto"/>
    </w:pPr>
    <w:rPr>
      <w:rFonts w:ascii="Arial" w:eastAsiaTheme="majorEastAsia" w:hAnsi="Arial" w:cstheme="majorBidi"/>
      <w:b/>
      <w:sz w:val="24"/>
      <w:szCs w:val="24"/>
      <w:lang w:val="en-AU"/>
    </w:rPr>
  </w:style>
  <w:style w:type="character" w:customStyle="1" w:styleId="Heading1Char">
    <w:name w:val="Heading 1 Char"/>
    <w:aliases w:val="Heading 1 - CL Char"/>
    <w:basedOn w:val="DefaultParagraphFont"/>
    <w:link w:val="Heading1"/>
    <w:rsid w:val="006269C3"/>
    <w:rPr>
      <w:rFonts w:ascii="Arial" w:eastAsiaTheme="majorEastAsia" w:hAnsi="Arial" w:cstheme="majorBidi"/>
      <w:b/>
      <w:sz w:val="28"/>
      <w:szCs w:val="32"/>
      <w:lang w:val="en-AU"/>
    </w:rPr>
  </w:style>
  <w:style w:type="paragraph" w:customStyle="1" w:styleId="tablecaption">
    <w:name w:val="table caption"/>
    <w:basedOn w:val="Caption"/>
    <w:autoRedefine/>
    <w:qFormat/>
    <w:rsid w:val="00C00E60"/>
    <w:rPr>
      <w:i w:val="0"/>
      <w:color w:val="auto"/>
    </w:rPr>
  </w:style>
  <w:style w:type="paragraph" w:customStyle="1" w:styleId="tablecaption-CL">
    <w:name w:val="table caption - CL"/>
    <w:basedOn w:val="Caption"/>
    <w:autoRedefine/>
    <w:qFormat/>
    <w:rsid w:val="00C00E60"/>
    <w:pPr>
      <w:spacing w:before="60" w:after="240"/>
    </w:pPr>
    <w:rPr>
      <w:b/>
      <w:i w:val="0"/>
      <w:color w:val="auto"/>
    </w:rPr>
  </w:style>
  <w:style w:type="paragraph" w:styleId="TOC2">
    <w:name w:val="toc 2"/>
    <w:basedOn w:val="Normal"/>
    <w:next w:val="Normal"/>
    <w:autoRedefine/>
    <w:uiPriority w:val="39"/>
    <w:locked/>
    <w:rsid w:val="00C00E60"/>
    <w:pPr>
      <w:ind w:left="221"/>
    </w:pPr>
    <w:rPr>
      <w:sz w:val="24"/>
    </w:rPr>
  </w:style>
  <w:style w:type="paragraph" w:styleId="TOCHeading">
    <w:name w:val="TOC Heading"/>
    <w:basedOn w:val="Heading1"/>
    <w:next w:val="Normal"/>
    <w:uiPriority w:val="39"/>
    <w:unhideWhenUsed/>
    <w:qFormat/>
    <w:rsid w:val="0062307C"/>
    <w:pPr>
      <w:numPr>
        <w:numId w:val="0"/>
      </w:numPr>
      <w:spacing w:before="240" w:after="0" w:line="259" w:lineRule="auto"/>
      <w:outlineLvl w:val="9"/>
    </w:pPr>
    <w:rPr>
      <w:rFonts w:asciiTheme="majorHAnsi" w:hAnsiTheme="majorHAnsi"/>
      <w:b w:val="0"/>
      <w:color w:val="365F91" w:themeColor="accent1" w:themeShade="BF"/>
      <w:sz w:val="32"/>
      <w:lang w:val="en-US"/>
    </w:rPr>
  </w:style>
  <w:style w:type="paragraph" w:styleId="TOC1">
    <w:name w:val="toc 1"/>
    <w:basedOn w:val="Normal"/>
    <w:next w:val="Normal"/>
    <w:autoRedefine/>
    <w:uiPriority w:val="39"/>
    <w:locked/>
    <w:rsid w:val="0062307C"/>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9193870">
      <w:bodyDiv w:val="1"/>
      <w:marLeft w:val="0"/>
      <w:marRight w:val="0"/>
      <w:marTop w:val="0"/>
      <w:marBottom w:val="0"/>
      <w:divBdr>
        <w:top w:val="none" w:sz="0" w:space="0" w:color="auto"/>
        <w:left w:val="none" w:sz="0" w:space="0" w:color="auto"/>
        <w:bottom w:val="none" w:sz="0" w:space="0" w:color="auto"/>
        <w:right w:val="none" w:sz="0" w:space="0" w:color="auto"/>
      </w:divBdr>
    </w:div>
    <w:div w:id="337736377">
      <w:bodyDiv w:val="1"/>
      <w:marLeft w:val="0"/>
      <w:marRight w:val="0"/>
      <w:marTop w:val="0"/>
      <w:marBottom w:val="0"/>
      <w:divBdr>
        <w:top w:val="none" w:sz="0" w:space="0" w:color="auto"/>
        <w:left w:val="none" w:sz="0" w:space="0" w:color="auto"/>
        <w:bottom w:val="none" w:sz="0" w:space="0" w:color="auto"/>
        <w:right w:val="none" w:sz="0" w:space="0" w:color="auto"/>
      </w:divBdr>
      <w:divsChild>
        <w:div w:id="501505271">
          <w:marLeft w:val="0"/>
          <w:marRight w:val="0"/>
          <w:marTop w:val="0"/>
          <w:marBottom w:val="0"/>
          <w:divBdr>
            <w:top w:val="none" w:sz="0" w:space="0" w:color="auto"/>
            <w:left w:val="none" w:sz="0" w:space="0" w:color="auto"/>
            <w:bottom w:val="none" w:sz="0" w:space="0" w:color="auto"/>
            <w:right w:val="none" w:sz="0" w:space="0" w:color="auto"/>
          </w:divBdr>
          <w:divsChild>
            <w:div w:id="1867866890">
              <w:marLeft w:val="0"/>
              <w:marRight w:val="0"/>
              <w:marTop w:val="0"/>
              <w:marBottom w:val="0"/>
              <w:divBdr>
                <w:top w:val="none" w:sz="0" w:space="0" w:color="auto"/>
                <w:left w:val="none" w:sz="0" w:space="0" w:color="auto"/>
                <w:bottom w:val="none" w:sz="0" w:space="0" w:color="auto"/>
                <w:right w:val="none" w:sz="0" w:space="0" w:color="auto"/>
              </w:divBdr>
              <w:divsChild>
                <w:div w:id="1785080341">
                  <w:marLeft w:val="0"/>
                  <w:marRight w:val="0"/>
                  <w:marTop w:val="0"/>
                  <w:marBottom w:val="0"/>
                  <w:divBdr>
                    <w:top w:val="none" w:sz="0" w:space="0" w:color="auto"/>
                    <w:left w:val="none" w:sz="0" w:space="0" w:color="auto"/>
                    <w:bottom w:val="none" w:sz="0" w:space="0" w:color="auto"/>
                    <w:right w:val="none" w:sz="0" w:space="0" w:color="auto"/>
                  </w:divBdr>
                  <w:divsChild>
                    <w:div w:id="1070734878">
                      <w:marLeft w:val="0"/>
                      <w:marRight w:val="0"/>
                      <w:marTop w:val="0"/>
                      <w:marBottom w:val="0"/>
                      <w:divBdr>
                        <w:top w:val="none" w:sz="0" w:space="0" w:color="auto"/>
                        <w:left w:val="none" w:sz="0" w:space="0" w:color="auto"/>
                        <w:bottom w:val="none" w:sz="0" w:space="0" w:color="auto"/>
                        <w:right w:val="none" w:sz="0" w:space="0" w:color="auto"/>
                      </w:divBdr>
                      <w:divsChild>
                        <w:div w:id="1676346693">
                          <w:marLeft w:val="90"/>
                          <w:marRight w:val="0"/>
                          <w:marTop w:val="0"/>
                          <w:marBottom w:val="0"/>
                          <w:divBdr>
                            <w:top w:val="none" w:sz="0" w:space="0" w:color="auto"/>
                            <w:left w:val="none" w:sz="0" w:space="0" w:color="auto"/>
                            <w:bottom w:val="single" w:sz="6" w:space="0" w:color="01A0E9"/>
                            <w:right w:val="none" w:sz="0" w:space="0" w:color="auto"/>
                          </w:divBdr>
                          <w:divsChild>
                            <w:div w:id="207561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7992171">
      <w:bodyDiv w:val="1"/>
      <w:marLeft w:val="0"/>
      <w:marRight w:val="0"/>
      <w:marTop w:val="0"/>
      <w:marBottom w:val="0"/>
      <w:divBdr>
        <w:top w:val="none" w:sz="0" w:space="0" w:color="auto"/>
        <w:left w:val="none" w:sz="0" w:space="0" w:color="auto"/>
        <w:bottom w:val="none" w:sz="0" w:space="0" w:color="auto"/>
        <w:right w:val="none" w:sz="0" w:space="0" w:color="auto"/>
      </w:divBdr>
    </w:div>
    <w:div w:id="477772311">
      <w:bodyDiv w:val="1"/>
      <w:marLeft w:val="0"/>
      <w:marRight w:val="0"/>
      <w:marTop w:val="0"/>
      <w:marBottom w:val="0"/>
      <w:divBdr>
        <w:top w:val="none" w:sz="0" w:space="0" w:color="auto"/>
        <w:left w:val="none" w:sz="0" w:space="0" w:color="auto"/>
        <w:bottom w:val="none" w:sz="0" w:space="0" w:color="auto"/>
        <w:right w:val="none" w:sz="0" w:space="0" w:color="auto"/>
      </w:divBdr>
    </w:div>
    <w:div w:id="684483993">
      <w:bodyDiv w:val="1"/>
      <w:marLeft w:val="0"/>
      <w:marRight w:val="0"/>
      <w:marTop w:val="0"/>
      <w:marBottom w:val="0"/>
      <w:divBdr>
        <w:top w:val="none" w:sz="0" w:space="0" w:color="auto"/>
        <w:left w:val="none" w:sz="0" w:space="0" w:color="auto"/>
        <w:bottom w:val="none" w:sz="0" w:space="0" w:color="auto"/>
        <w:right w:val="none" w:sz="0" w:space="0" w:color="auto"/>
      </w:divBdr>
    </w:div>
    <w:div w:id="713970223">
      <w:bodyDiv w:val="1"/>
      <w:marLeft w:val="0"/>
      <w:marRight w:val="0"/>
      <w:marTop w:val="0"/>
      <w:marBottom w:val="0"/>
      <w:divBdr>
        <w:top w:val="none" w:sz="0" w:space="0" w:color="auto"/>
        <w:left w:val="none" w:sz="0" w:space="0" w:color="auto"/>
        <w:bottom w:val="none" w:sz="0" w:space="0" w:color="auto"/>
        <w:right w:val="none" w:sz="0" w:space="0" w:color="auto"/>
      </w:divBdr>
    </w:div>
    <w:div w:id="757992515">
      <w:marLeft w:val="0"/>
      <w:marRight w:val="0"/>
      <w:marTop w:val="0"/>
      <w:marBottom w:val="0"/>
      <w:divBdr>
        <w:top w:val="none" w:sz="0" w:space="0" w:color="auto"/>
        <w:left w:val="none" w:sz="0" w:space="0" w:color="auto"/>
        <w:bottom w:val="none" w:sz="0" w:space="0" w:color="auto"/>
        <w:right w:val="none" w:sz="0" w:space="0" w:color="auto"/>
      </w:divBdr>
    </w:div>
    <w:div w:id="757992516">
      <w:marLeft w:val="0"/>
      <w:marRight w:val="0"/>
      <w:marTop w:val="0"/>
      <w:marBottom w:val="0"/>
      <w:divBdr>
        <w:top w:val="none" w:sz="0" w:space="0" w:color="auto"/>
        <w:left w:val="none" w:sz="0" w:space="0" w:color="auto"/>
        <w:bottom w:val="none" w:sz="0" w:space="0" w:color="auto"/>
        <w:right w:val="none" w:sz="0" w:space="0" w:color="auto"/>
      </w:divBdr>
    </w:div>
    <w:div w:id="757992517">
      <w:marLeft w:val="0"/>
      <w:marRight w:val="0"/>
      <w:marTop w:val="0"/>
      <w:marBottom w:val="0"/>
      <w:divBdr>
        <w:top w:val="none" w:sz="0" w:space="0" w:color="auto"/>
        <w:left w:val="none" w:sz="0" w:space="0" w:color="auto"/>
        <w:bottom w:val="none" w:sz="0" w:space="0" w:color="auto"/>
        <w:right w:val="none" w:sz="0" w:space="0" w:color="auto"/>
      </w:divBdr>
    </w:div>
    <w:div w:id="757992519">
      <w:marLeft w:val="0"/>
      <w:marRight w:val="0"/>
      <w:marTop w:val="0"/>
      <w:marBottom w:val="0"/>
      <w:divBdr>
        <w:top w:val="none" w:sz="0" w:space="0" w:color="auto"/>
        <w:left w:val="none" w:sz="0" w:space="0" w:color="auto"/>
        <w:bottom w:val="none" w:sz="0" w:space="0" w:color="auto"/>
        <w:right w:val="none" w:sz="0" w:space="0" w:color="auto"/>
      </w:divBdr>
    </w:div>
    <w:div w:id="757992520">
      <w:marLeft w:val="0"/>
      <w:marRight w:val="0"/>
      <w:marTop w:val="0"/>
      <w:marBottom w:val="0"/>
      <w:divBdr>
        <w:top w:val="none" w:sz="0" w:space="0" w:color="auto"/>
        <w:left w:val="none" w:sz="0" w:space="0" w:color="auto"/>
        <w:bottom w:val="none" w:sz="0" w:space="0" w:color="auto"/>
        <w:right w:val="none" w:sz="0" w:space="0" w:color="auto"/>
      </w:divBdr>
    </w:div>
    <w:div w:id="757992523">
      <w:marLeft w:val="0"/>
      <w:marRight w:val="0"/>
      <w:marTop w:val="0"/>
      <w:marBottom w:val="0"/>
      <w:divBdr>
        <w:top w:val="none" w:sz="0" w:space="0" w:color="auto"/>
        <w:left w:val="none" w:sz="0" w:space="0" w:color="auto"/>
        <w:bottom w:val="none" w:sz="0" w:space="0" w:color="auto"/>
        <w:right w:val="none" w:sz="0" w:space="0" w:color="auto"/>
      </w:divBdr>
      <w:divsChild>
        <w:div w:id="757992514">
          <w:marLeft w:val="0"/>
          <w:marRight w:val="0"/>
          <w:marTop w:val="0"/>
          <w:marBottom w:val="0"/>
          <w:divBdr>
            <w:top w:val="none" w:sz="0" w:space="0" w:color="auto"/>
            <w:left w:val="none" w:sz="0" w:space="0" w:color="auto"/>
            <w:bottom w:val="none" w:sz="0" w:space="0" w:color="auto"/>
            <w:right w:val="none" w:sz="0" w:space="0" w:color="auto"/>
          </w:divBdr>
        </w:div>
        <w:div w:id="757992518">
          <w:marLeft w:val="0"/>
          <w:marRight w:val="0"/>
          <w:marTop w:val="0"/>
          <w:marBottom w:val="0"/>
          <w:divBdr>
            <w:top w:val="none" w:sz="0" w:space="0" w:color="auto"/>
            <w:left w:val="none" w:sz="0" w:space="0" w:color="auto"/>
            <w:bottom w:val="none" w:sz="0" w:space="0" w:color="auto"/>
            <w:right w:val="none" w:sz="0" w:space="0" w:color="auto"/>
          </w:divBdr>
        </w:div>
        <w:div w:id="757992521">
          <w:marLeft w:val="0"/>
          <w:marRight w:val="0"/>
          <w:marTop w:val="0"/>
          <w:marBottom w:val="0"/>
          <w:divBdr>
            <w:top w:val="none" w:sz="0" w:space="0" w:color="auto"/>
            <w:left w:val="none" w:sz="0" w:space="0" w:color="auto"/>
            <w:bottom w:val="none" w:sz="0" w:space="0" w:color="auto"/>
            <w:right w:val="none" w:sz="0" w:space="0" w:color="auto"/>
          </w:divBdr>
        </w:div>
        <w:div w:id="757992522">
          <w:marLeft w:val="0"/>
          <w:marRight w:val="0"/>
          <w:marTop w:val="0"/>
          <w:marBottom w:val="0"/>
          <w:divBdr>
            <w:top w:val="none" w:sz="0" w:space="0" w:color="auto"/>
            <w:left w:val="none" w:sz="0" w:space="0" w:color="auto"/>
            <w:bottom w:val="none" w:sz="0" w:space="0" w:color="auto"/>
            <w:right w:val="none" w:sz="0" w:space="0" w:color="auto"/>
          </w:divBdr>
        </w:div>
      </w:divsChild>
    </w:div>
    <w:div w:id="899443932">
      <w:bodyDiv w:val="1"/>
      <w:marLeft w:val="0"/>
      <w:marRight w:val="0"/>
      <w:marTop w:val="0"/>
      <w:marBottom w:val="0"/>
      <w:divBdr>
        <w:top w:val="none" w:sz="0" w:space="0" w:color="auto"/>
        <w:left w:val="none" w:sz="0" w:space="0" w:color="auto"/>
        <w:bottom w:val="none" w:sz="0" w:space="0" w:color="auto"/>
        <w:right w:val="none" w:sz="0" w:space="0" w:color="auto"/>
      </w:divBdr>
      <w:divsChild>
        <w:div w:id="1183401436">
          <w:marLeft w:val="0"/>
          <w:marRight w:val="0"/>
          <w:marTop w:val="0"/>
          <w:marBottom w:val="0"/>
          <w:divBdr>
            <w:top w:val="none" w:sz="0" w:space="0" w:color="auto"/>
            <w:left w:val="none" w:sz="0" w:space="0" w:color="auto"/>
            <w:bottom w:val="none" w:sz="0" w:space="0" w:color="auto"/>
            <w:right w:val="none" w:sz="0" w:space="0" w:color="auto"/>
          </w:divBdr>
          <w:divsChild>
            <w:div w:id="410470964">
              <w:marLeft w:val="0"/>
              <w:marRight w:val="0"/>
              <w:marTop w:val="0"/>
              <w:marBottom w:val="0"/>
              <w:divBdr>
                <w:top w:val="none" w:sz="0" w:space="0" w:color="auto"/>
                <w:left w:val="none" w:sz="0" w:space="0" w:color="auto"/>
                <w:bottom w:val="none" w:sz="0" w:space="0" w:color="auto"/>
                <w:right w:val="none" w:sz="0" w:space="0" w:color="auto"/>
              </w:divBdr>
              <w:divsChild>
                <w:div w:id="1656764938">
                  <w:marLeft w:val="0"/>
                  <w:marRight w:val="0"/>
                  <w:marTop w:val="0"/>
                  <w:marBottom w:val="0"/>
                  <w:divBdr>
                    <w:top w:val="none" w:sz="0" w:space="0" w:color="auto"/>
                    <w:left w:val="none" w:sz="0" w:space="0" w:color="auto"/>
                    <w:bottom w:val="none" w:sz="0" w:space="0" w:color="auto"/>
                    <w:right w:val="none" w:sz="0" w:space="0" w:color="auto"/>
                  </w:divBdr>
                  <w:divsChild>
                    <w:div w:id="494957298">
                      <w:marLeft w:val="0"/>
                      <w:marRight w:val="0"/>
                      <w:marTop w:val="0"/>
                      <w:marBottom w:val="0"/>
                      <w:divBdr>
                        <w:top w:val="none" w:sz="0" w:space="0" w:color="auto"/>
                        <w:left w:val="none" w:sz="0" w:space="0" w:color="auto"/>
                        <w:bottom w:val="none" w:sz="0" w:space="0" w:color="auto"/>
                        <w:right w:val="none" w:sz="0" w:space="0" w:color="auto"/>
                      </w:divBdr>
                      <w:divsChild>
                        <w:div w:id="1009989620">
                          <w:marLeft w:val="90"/>
                          <w:marRight w:val="0"/>
                          <w:marTop w:val="0"/>
                          <w:marBottom w:val="0"/>
                          <w:divBdr>
                            <w:top w:val="none" w:sz="0" w:space="0" w:color="auto"/>
                            <w:left w:val="none" w:sz="0" w:space="0" w:color="auto"/>
                            <w:bottom w:val="single" w:sz="6" w:space="0" w:color="01A0E9"/>
                            <w:right w:val="none" w:sz="0" w:space="0" w:color="auto"/>
                          </w:divBdr>
                          <w:divsChild>
                            <w:div w:id="2170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6183975">
      <w:bodyDiv w:val="1"/>
      <w:marLeft w:val="0"/>
      <w:marRight w:val="0"/>
      <w:marTop w:val="0"/>
      <w:marBottom w:val="0"/>
      <w:divBdr>
        <w:top w:val="none" w:sz="0" w:space="0" w:color="auto"/>
        <w:left w:val="none" w:sz="0" w:space="0" w:color="auto"/>
        <w:bottom w:val="none" w:sz="0" w:space="0" w:color="auto"/>
        <w:right w:val="none" w:sz="0" w:space="0" w:color="auto"/>
      </w:divBdr>
    </w:div>
    <w:div w:id="1025785386">
      <w:bodyDiv w:val="1"/>
      <w:marLeft w:val="0"/>
      <w:marRight w:val="0"/>
      <w:marTop w:val="0"/>
      <w:marBottom w:val="0"/>
      <w:divBdr>
        <w:top w:val="none" w:sz="0" w:space="0" w:color="auto"/>
        <w:left w:val="none" w:sz="0" w:space="0" w:color="auto"/>
        <w:bottom w:val="none" w:sz="0" w:space="0" w:color="auto"/>
        <w:right w:val="none" w:sz="0" w:space="0" w:color="auto"/>
      </w:divBdr>
    </w:div>
    <w:div w:id="1342319356">
      <w:bodyDiv w:val="1"/>
      <w:marLeft w:val="0"/>
      <w:marRight w:val="0"/>
      <w:marTop w:val="0"/>
      <w:marBottom w:val="0"/>
      <w:divBdr>
        <w:top w:val="none" w:sz="0" w:space="0" w:color="auto"/>
        <w:left w:val="none" w:sz="0" w:space="0" w:color="auto"/>
        <w:bottom w:val="none" w:sz="0" w:space="0" w:color="auto"/>
        <w:right w:val="none" w:sz="0" w:space="0" w:color="auto"/>
      </w:divBdr>
    </w:div>
    <w:div w:id="1428426254">
      <w:bodyDiv w:val="1"/>
      <w:marLeft w:val="0"/>
      <w:marRight w:val="0"/>
      <w:marTop w:val="0"/>
      <w:marBottom w:val="0"/>
      <w:divBdr>
        <w:top w:val="none" w:sz="0" w:space="0" w:color="auto"/>
        <w:left w:val="none" w:sz="0" w:space="0" w:color="auto"/>
        <w:bottom w:val="none" w:sz="0" w:space="0" w:color="auto"/>
        <w:right w:val="none" w:sz="0" w:space="0" w:color="auto"/>
      </w:divBdr>
    </w:div>
    <w:div w:id="1437217774">
      <w:bodyDiv w:val="1"/>
      <w:marLeft w:val="0"/>
      <w:marRight w:val="0"/>
      <w:marTop w:val="0"/>
      <w:marBottom w:val="0"/>
      <w:divBdr>
        <w:top w:val="none" w:sz="0" w:space="0" w:color="auto"/>
        <w:left w:val="none" w:sz="0" w:space="0" w:color="auto"/>
        <w:bottom w:val="none" w:sz="0" w:space="0" w:color="auto"/>
        <w:right w:val="none" w:sz="0" w:space="0" w:color="auto"/>
      </w:divBdr>
      <w:divsChild>
        <w:div w:id="6969296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7088585">
      <w:bodyDiv w:val="1"/>
      <w:marLeft w:val="0"/>
      <w:marRight w:val="0"/>
      <w:marTop w:val="0"/>
      <w:marBottom w:val="0"/>
      <w:divBdr>
        <w:top w:val="none" w:sz="0" w:space="0" w:color="auto"/>
        <w:left w:val="none" w:sz="0" w:space="0" w:color="auto"/>
        <w:bottom w:val="none" w:sz="0" w:space="0" w:color="auto"/>
        <w:right w:val="none" w:sz="0" w:space="0" w:color="auto"/>
      </w:divBdr>
    </w:div>
    <w:div w:id="1700937265">
      <w:bodyDiv w:val="1"/>
      <w:marLeft w:val="0"/>
      <w:marRight w:val="0"/>
      <w:marTop w:val="0"/>
      <w:marBottom w:val="0"/>
      <w:divBdr>
        <w:top w:val="none" w:sz="0" w:space="0" w:color="auto"/>
        <w:left w:val="none" w:sz="0" w:space="0" w:color="auto"/>
        <w:bottom w:val="none" w:sz="0" w:space="0" w:color="auto"/>
        <w:right w:val="none" w:sz="0" w:space="0" w:color="auto"/>
      </w:divBdr>
    </w:div>
    <w:div w:id="1739160924">
      <w:bodyDiv w:val="1"/>
      <w:marLeft w:val="0"/>
      <w:marRight w:val="0"/>
      <w:marTop w:val="0"/>
      <w:marBottom w:val="0"/>
      <w:divBdr>
        <w:top w:val="none" w:sz="0" w:space="0" w:color="auto"/>
        <w:left w:val="none" w:sz="0" w:space="0" w:color="auto"/>
        <w:bottom w:val="none" w:sz="0" w:space="0" w:color="auto"/>
        <w:right w:val="none" w:sz="0" w:space="0" w:color="auto"/>
      </w:divBdr>
    </w:div>
    <w:div w:id="1765178261">
      <w:bodyDiv w:val="1"/>
      <w:marLeft w:val="0"/>
      <w:marRight w:val="0"/>
      <w:marTop w:val="0"/>
      <w:marBottom w:val="0"/>
      <w:divBdr>
        <w:top w:val="none" w:sz="0" w:space="0" w:color="auto"/>
        <w:left w:val="none" w:sz="0" w:space="0" w:color="auto"/>
        <w:bottom w:val="none" w:sz="0" w:space="0" w:color="auto"/>
        <w:right w:val="none" w:sz="0" w:space="0" w:color="auto"/>
      </w:divBdr>
    </w:div>
    <w:div w:id="1823349488">
      <w:bodyDiv w:val="1"/>
      <w:marLeft w:val="0"/>
      <w:marRight w:val="0"/>
      <w:marTop w:val="0"/>
      <w:marBottom w:val="0"/>
      <w:divBdr>
        <w:top w:val="none" w:sz="0" w:space="0" w:color="auto"/>
        <w:left w:val="none" w:sz="0" w:space="0" w:color="auto"/>
        <w:bottom w:val="none" w:sz="0" w:space="0" w:color="auto"/>
        <w:right w:val="none" w:sz="0" w:space="0" w:color="auto"/>
      </w:divBdr>
    </w:div>
    <w:div w:id="1885214036">
      <w:bodyDiv w:val="1"/>
      <w:marLeft w:val="0"/>
      <w:marRight w:val="0"/>
      <w:marTop w:val="0"/>
      <w:marBottom w:val="0"/>
      <w:divBdr>
        <w:top w:val="none" w:sz="0" w:space="0" w:color="auto"/>
        <w:left w:val="none" w:sz="0" w:space="0" w:color="auto"/>
        <w:bottom w:val="none" w:sz="0" w:space="0" w:color="auto"/>
        <w:right w:val="none" w:sz="0" w:space="0" w:color="auto"/>
      </w:divBdr>
    </w:div>
    <w:div w:id="1894804540">
      <w:bodyDiv w:val="1"/>
      <w:marLeft w:val="0"/>
      <w:marRight w:val="0"/>
      <w:marTop w:val="0"/>
      <w:marBottom w:val="0"/>
      <w:divBdr>
        <w:top w:val="none" w:sz="0" w:space="0" w:color="auto"/>
        <w:left w:val="none" w:sz="0" w:space="0" w:color="auto"/>
        <w:bottom w:val="none" w:sz="0" w:space="0" w:color="auto"/>
        <w:right w:val="none" w:sz="0" w:space="0" w:color="auto"/>
      </w:divBdr>
      <w:divsChild>
        <w:div w:id="1152527956">
          <w:marLeft w:val="0"/>
          <w:marRight w:val="0"/>
          <w:marTop w:val="0"/>
          <w:marBottom w:val="0"/>
          <w:divBdr>
            <w:top w:val="none" w:sz="0" w:space="0" w:color="auto"/>
            <w:left w:val="none" w:sz="0" w:space="0" w:color="auto"/>
            <w:bottom w:val="none" w:sz="0" w:space="0" w:color="auto"/>
            <w:right w:val="none" w:sz="0" w:space="0" w:color="auto"/>
          </w:divBdr>
          <w:divsChild>
            <w:div w:id="1826428865">
              <w:marLeft w:val="0"/>
              <w:marRight w:val="0"/>
              <w:marTop w:val="0"/>
              <w:marBottom w:val="0"/>
              <w:divBdr>
                <w:top w:val="none" w:sz="0" w:space="0" w:color="auto"/>
                <w:left w:val="none" w:sz="0" w:space="0" w:color="auto"/>
                <w:bottom w:val="none" w:sz="0" w:space="0" w:color="auto"/>
                <w:right w:val="none" w:sz="0" w:space="0" w:color="auto"/>
              </w:divBdr>
              <w:divsChild>
                <w:div w:id="1008752515">
                  <w:marLeft w:val="0"/>
                  <w:marRight w:val="0"/>
                  <w:marTop w:val="0"/>
                  <w:marBottom w:val="0"/>
                  <w:divBdr>
                    <w:top w:val="none" w:sz="0" w:space="0" w:color="auto"/>
                    <w:left w:val="none" w:sz="0" w:space="0" w:color="auto"/>
                    <w:bottom w:val="none" w:sz="0" w:space="0" w:color="auto"/>
                    <w:right w:val="none" w:sz="0" w:space="0" w:color="auto"/>
                  </w:divBdr>
                  <w:divsChild>
                    <w:div w:id="1030569169">
                      <w:marLeft w:val="0"/>
                      <w:marRight w:val="0"/>
                      <w:marTop w:val="0"/>
                      <w:marBottom w:val="0"/>
                      <w:divBdr>
                        <w:top w:val="none" w:sz="0" w:space="0" w:color="auto"/>
                        <w:left w:val="none" w:sz="0" w:space="0" w:color="auto"/>
                        <w:bottom w:val="none" w:sz="0" w:space="0" w:color="auto"/>
                        <w:right w:val="none" w:sz="0" w:space="0" w:color="auto"/>
                      </w:divBdr>
                      <w:divsChild>
                        <w:div w:id="34093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jp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tandards.sae.org/wip/j2318/" TargetMode="External"/><Relationship Id="rId25" Type="http://schemas.openxmlformats.org/officeDocument/2006/relationships/image" Target="media/image7.emf"/><Relationship Id="rId2" Type="http://schemas.openxmlformats.org/officeDocument/2006/relationships/customXml" Target="../customXml/item2.xml"/><Relationship Id="rId16" Type="http://schemas.openxmlformats.org/officeDocument/2006/relationships/hyperlink" Target="http://standards.sae.org/wip/j1469/" TargetMode="External"/><Relationship Id="rId20" Type="http://schemas.openxmlformats.org/officeDocument/2006/relationships/hyperlink" Target="http://www.atatruck.net.au/public/members-sponsors/itc-members"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truck.net.au" TargetMode="External"/><Relationship Id="rId5" Type="http://schemas.openxmlformats.org/officeDocument/2006/relationships/customXml" Target="../customXml/item5.xml"/><Relationship Id="rId15" Type="http://schemas.openxmlformats.org/officeDocument/2006/relationships/hyperlink" Target="mailto:ata@truck.net.au" TargetMode="External"/><Relationship Id="rId23" Type="http://schemas.openxmlformats.org/officeDocument/2006/relationships/hyperlink" Target="mailto:ata@truck.net.au"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www.truck.net.au"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x0054_ag1 xmlns="68d36cc7-3fbc-4455-bebb-3a044a67c435"/>
    <_x0054_ag3 xmlns="68d36cc7-3fbc-4455-bebb-3a044a67c435" xsi:nil="true"/>
    <Topic xmlns="68d36cc7-3fbc-4455-bebb-3a044a67c435" xsi:nil="true"/>
    <_x0054_ag2 xmlns="68d36cc7-3fbc-4455-bebb-3a044a67c435"/>
    <_Flow_SignoffStatus xmlns="68d36cc7-3fbc-4455-bebb-3a044a67c435" xsi:nil="true"/>
  </documentManagement>
</p:properties>
</file>

<file path=customXml/item2.xml><?xml version="1.0" encoding="utf-8"?>
<?mso-contentType ?>
<customXsn xmlns="http://schemas.microsoft.com/office/2006/metadata/customXsn">
  <xsnLocation/>
  <cached>True</cached>
  <openByDefault>False</openByDefault>
  <xsnScope/>
</customXsn>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E91A93D7651A1043ACAE1F0C081C11A3" ma:contentTypeVersion="18" ma:contentTypeDescription="Create a new document." ma:contentTypeScope="" ma:versionID="fbc5c50c84cefcadc7f7525fbb6af8e5">
  <xsd:schema xmlns:xsd="http://www.w3.org/2001/XMLSchema" xmlns:xs="http://www.w3.org/2001/XMLSchema" xmlns:p="http://schemas.microsoft.com/office/2006/metadata/properties" xmlns:ns2="68d36cc7-3fbc-4455-bebb-3a044a67c435" xmlns:ns3="e5d50866-ed03-411d-9980-05b867857d64" targetNamespace="http://schemas.microsoft.com/office/2006/metadata/properties" ma:root="true" ma:fieldsID="8d4d9bd35155e91fd30abad2c728166f" ns2:_="" ns3:_="">
    <xsd:import namespace="68d36cc7-3fbc-4455-bebb-3a044a67c435"/>
    <xsd:import namespace="e5d50866-ed03-411d-9980-05b867857d64"/>
    <xsd:element name="properties">
      <xsd:complexType>
        <xsd:sequence>
          <xsd:element name="documentManagement">
            <xsd:complexType>
              <xsd:all>
                <xsd:element ref="ns2:Topic" minOccurs="0"/>
                <xsd:element ref="ns2:_x0054_ag1" minOccurs="0"/>
                <xsd:element ref="ns2:_x0054_ag2" minOccurs="0"/>
                <xsd:element ref="ns2:MediaServiceMetadata" minOccurs="0"/>
                <xsd:element ref="ns2:MediaServiceFastMetadata" minOccurs="0"/>
                <xsd:element ref="ns2:_x0054_ag3" minOccurs="0"/>
                <xsd:element ref="ns3:SharedWithUsers" minOccurs="0"/>
                <xsd:element ref="ns3:SharedWithDetails" minOccurs="0"/>
                <xsd:element ref="ns2:_Flow_SignoffStatus" minOccurs="0"/>
                <xsd:element ref="ns2:MediaServiceAutoTags" minOccurs="0"/>
                <xsd:element ref="ns2:MediaServiceOCR"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d36cc7-3fbc-4455-bebb-3a044a67c435" elementFormDefault="qualified">
    <xsd:import namespace="http://schemas.microsoft.com/office/2006/documentManagement/types"/>
    <xsd:import namespace="http://schemas.microsoft.com/office/infopath/2007/PartnerControls"/>
    <xsd:element name="Topic" ma:index="2" nillable="true" ma:displayName="File" ma:description="Use this tag as the primary way of classifying policy documents." ma:format="Dropdown" ma:internalName="Topic">
      <xsd:simpleType>
        <xsd:restriction base="dms:Choice">
          <xsd:enumeration value="Heavy Vehicle Driver Fatigue Project"/>
          <xsd:enumeration value="Administration"/>
          <xsd:enumeration value="Bushfires and natural disasters"/>
          <xsd:enumeration value="Coronavirus"/>
          <xsd:enumeration value="Cross-Topic"/>
          <xsd:enumeration value="Engineering &amp; Technical"/>
          <xsd:enumeration value="Emissions, fuel &amp; fuel security"/>
          <xsd:enumeration value="HV Road Reform (charges)"/>
          <xsd:enumeration value="HVNL Review"/>
          <xsd:enumeration value="ITC"/>
          <xsd:enumeration value="Mental Health and Wellbeing"/>
          <xsd:enumeration value="National Freight &amp; Supply Chain Strategy"/>
          <xsd:enumeration value="NTC driver distraction RIS"/>
          <xsd:enumeration value="Parliamentary Friends of Trucks"/>
          <xsd:enumeration value="Political lobbying"/>
          <xsd:enumeration value="Productivity"/>
          <xsd:enumeration value="Productivity Commission review"/>
          <xsd:enumeration value="Road access, networks and infrastructure"/>
          <xsd:enumeration value="Safety"/>
          <xsd:enumeration value="Skills and workforce"/>
        </xsd:restriction>
      </xsd:simpleType>
    </xsd:element>
    <xsd:element name="_x0054_ag1" ma:index="3" nillable="true" ma:displayName="Related" ma:description="Use this tag to add cross-references to the file." ma:format="Dropdown" ma:internalName="_x0054_ag1">
      <xsd:complexType>
        <xsd:complexContent>
          <xsd:extension base="dms:MultiChoice">
            <xsd:sequence>
              <xsd:element name="Value" maxOccurs="unbounded" minOccurs="0" nillable="true">
                <xsd:simpleType>
                  <xsd:restriction base="dms:Choice">
                    <xsd:enumeration value="Driver training"/>
                    <xsd:enumeration value="Work health and safety"/>
                    <xsd:enumeration value="NHVR Policy"/>
                    <xsd:enumeration value="Automated vehicles"/>
                    <xsd:enumeration value="ACCI"/>
                    <xsd:enumeration value="Business investment impediments inquiry"/>
                    <xsd:enumeration value="CLOCS-A"/>
                    <xsd:enumeration value="Crash statistics"/>
                    <xsd:enumeration value="Dangerous goods code"/>
                    <xsd:enumeration value="Deloitte productivity project"/>
                    <xsd:enumeration value="Driver shortage"/>
                    <xsd:enumeration value="Drought"/>
                    <xsd:enumeration value="Drowsiness"/>
                    <xsd:enumeration value="Effluent load restraint"/>
                    <xsd:enumeration value="Emission standards"/>
                    <xsd:enumeration value="Enforcement"/>
                    <xsd:enumeration value="EWD NHVR policy and standards"/>
                    <xsd:enumeration value="Fatigue management"/>
                    <xsd:enumeration value="FIRS repeal"/>
                    <xsd:enumeration value="Freight &amp; supply chain strategy"/>
                    <xsd:enumeration value="Greenhouse and emissions"/>
                    <xsd:enumeration value="Heavy Vehicle Accreditation Working Group"/>
                    <xsd:enumeration value="Heavy vehicle charges"/>
                    <xsd:enumeration value="Heavy vehicle driver competency framework"/>
                    <xsd:enumeration value="Heavy Vehicle National Law"/>
                    <xsd:enumeration value="Heavy Vehicle National Law review"/>
                    <xsd:enumeration value="HPFV"/>
                    <xsd:enumeration value="HV rest areas"/>
                    <xsd:enumeration value="Industry Technical Council"/>
                    <xsd:enumeration value="Infrastructure"/>
                    <xsd:enumeration value="Liquid fuel security"/>
                    <xsd:enumeration value="Mastercode development"/>
                    <xsd:enumeration value="Medlock accreditation review"/>
                    <xsd:enumeration value="National Heavy Vehicle Registration System"/>
                    <xsd:enumeration value="National Road Safety Partnership Program"/>
                    <xsd:enumeration value="National Road Safety Strategy"/>
                    <xsd:enumeration value="NSW inquiry heavy vehicle safety &amp; use of technology"/>
                    <xsd:enumeration value="Operator licensing"/>
                    <xsd:enumeration value="OSOM review"/>
                    <xsd:enumeration value="Payment terms"/>
                    <xsd:enumeration value="PBS tyres"/>
                    <xsd:enumeration value="Productivity"/>
                    <xsd:enumeration value="Response to NSW crash increase"/>
                    <xsd:enumeration value="Road investment reform"/>
                    <xsd:enumeration value="RSRT"/>
                    <xsd:enumeration value="Safety"/>
                    <xsd:enumeration value="Safety Committee"/>
                    <xsd:enumeration value="SARAH and NRSW"/>
                    <xsd:enumeration value="Skills &amp; workforce committee"/>
                    <xsd:enumeration value="Skills - crane CV licence"/>
                    <xsd:enumeration value="Skills forecasts"/>
                    <xsd:enumeration value="Slow down move over"/>
                    <xsd:enumeration value="Taxable Payments Reporting"/>
                    <xsd:enumeration value="Taxation"/>
                    <xsd:enumeration value="Toll roads"/>
                    <xsd:enumeration value="Transport &amp; Economics committee"/>
                    <xsd:enumeration value="Trucking businesses"/>
                    <xsd:enumeration value="Trucking industry safety workshop"/>
                    <xsd:enumeration value="Vulnerable road users &amp; pedestrians"/>
                    <xsd:enumeration value="Width"/>
                  </xsd:restriction>
                </xsd:simpleType>
              </xsd:element>
            </xsd:sequence>
          </xsd:extension>
        </xsd:complexContent>
      </xsd:complexType>
    </xsd:element>
    <xsd:element name="_x0054_ag2" ma:index="4" nillable="true" ma:displayName="File description" ma:format="Dropdown" ma:internalName="_x0054_ag2">
      <xsd:complexType>
        <xsd:complexContent>
          <xsd:extension base="dms:MultiChoice">
            <xsd:sequence>
              <xsd:element name="Value" maxOccurs="unbounded" minOccurs="0" nillable="true">
                <xsd:simpleType>
                  <xsd:restriction base="dms:Choice">
                    <xsd:enumeration value="Policy"/>
                    <xsd:enumeration value="Policy - election/political commitment"/>
                    <xsd:enumeration value="Report"/>
                    <xsd:enumeration value="Briefing notes"/>
                    <xsd:enumeration value="Formal correspondence"/>
                    <xsd:enumeration value="Legal advice"/>
                    <xsd:enumeration value="Library"/>
                    <xsd:enumeration value="Media clip"/>
                    <xsd:enumeration value="Meeting"/>
                    <xsd:enumeration value="Member/sponsor update"/>
                    <xsd:enumeration value="Membership lists"/>
                    <xsd:enumeration value="TAP"/>
                    <xsd:enumeration value="Terms of reference"/>
                    <xsd:enumeration value="Speech"/>
                    <xsd:enumeration value="Submission"/>
                    <xsd:enumeration value="Working emails and papers"/>
                    <xsd:enumeration value="File review"/>
                  </xsd:restriction>
                </xsd:simpleType>
              </xsd:element>
            </xsd:sequence>
          </xsd:extension>
        </xsd:complexContent>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_x0054_ag3" ma:index="13" nillable="true" ma:displayName="Status" ma:internalName="_x0054_ag3">
      <xsd:simpleType>
        <xsd:restriction base="dms:Choice">
          <xsd:enumeration value="Draft"/>
          <xsd:enumeration value="Final"/>
        </xsd:restriction>
      </xsd:simpleType>
    </xsd:element>
    <xsd:element name="_Flow_SignoffStatus" ma:index="16" nillable="true" ma:displayName="Sign-off status" ma:internalName="_x0024_Resources_x003a_core_x002c_Signoff_Status_x003b_">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d50866-ed03-411d-9980-05b867857d6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D6B7A7-5B5F-4019-9A17-CCA340DB721D}">
  <ds:schemaRefs>
    <ds:schemaRef ds:uri="http://schemas.microsoft.com/office/2006/metadata/properties"/>
    <ds:schemaRef ds:uri="http://schemas.microsoft.com/office/infopath/2007/PartnerControls"/>
    <ds:schemaRef ds:uri="68d36cc7-3fbc-4455-bebb-3a044a67c435"/>
  </ds:schemaRefs>
</ds:datastoreItem>
</file>

<file path=customXml/itemProps2.xml><?xml version="1.0" encoding="utf-8"?>
<ds:datastoreItem xmlns:ds="http://schemas.openxmlformats.org/officeDocument/2006/customXml" ds:itemID="{07FC3374-5D08-41EF-8E6B-4EF189553E0F}">
  <ds:schemaRefs>
    <ds:schemaRef ds:uri="http://schemas.microsoft.com/office/2006/metadata/customXsn"/>
  </ds:schemaRefs>
</ds:datastoreItem>
</file>

<file path=customXml/itemProps3.xml><?xml version="1.0" encoding="utf-8"?>
<ds:datastoreItem xmlns:ds="http://schemas.openxmlformats.org/officeDocument/2006/customXml" ds:itemID="{A11B1D84-7A68-4421-835C-9CEA00347DAF}">
  <ds:schemaRefs>
    <ds:schemaRef ds:uri="http://schemas.openxmlformats.org/officeDocument/2006/bibliography"/>
  </ds:schemaRefs>
</ds:datastoreItem>
</file>

<file path=customXml/itemProps4.xml><?xml version="1.0" encoding="utf-8"?>
<ds:datastoreItem xmlns:ds="http://schemas.openxmlformats.org/officeDocument/2006/customXml" ds:itemID="{4F6C40FF-73A9-4256-8D3C-2E2E360A2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d36cc7-3fbc-4455-bebb-3a044a67c435"/>
    <ds:schemaRef ds:uri="e5d50866-ed03-411d-9980-05b867857d6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7C1DFE2-0CE3-4AE8-8188-626F1D9E17B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14</Pages>
  <Words>2653</Words>
  <Characters>15125</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17743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Bob Woodward</cp:lastModifiedBy>
  <cp:revision>12</cp:revision>
  <cp:lastPrinted>2020-01-20T00:03:00Z</cp:lastPrinted>
  <dcterms:created xsi:type="dcterms:W3CDTF">2021-05-05T05:34:00Z</dcterms:created>
  <dcterms:modified xsi:type="dcterms:W3CDTF">2021-05-06T01:29:00Z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0x010100E91A93D7651A1043ACAE1F0C081C11A3</vt:lpwstr>
  </property>
</Properties>
</file>