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1A" w:rsidRDefault="0025701A" w:rsidP="000B31AB">
      <w:pPr>
        <w:pStyle w:val="Brieftext"/>
        <w:spacing w:after="0"/>
        <w:jc w:val="center"/>
        <w:rPr>
          <w:rFonts w:ascii="Arial" w:hAnsi="Arial" w:cs="Arial"/>
          <w:b/>
          <w:szCs w:val="24"/>
        </w:rPr>
      </w:pPr>
    </w:p>
    <w:p w:rsidR="000B31AB" w:rsidRPr="00A46CDE" w:rsidRDefault="004B487F" w:rsidP="000B31AB">
      <w:pPr>
        <w:pStyle w:val="Brieftext"/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PEAK BODY ISSUES HEAVY VEHICLE PARK BRAKE SAFETY ADVICE</w:t>
      </w:r>
    </w:p>
    <w:p w:rsidR="00CD7E81" w:rsidRDefault="00CD7E81" w:rsidP="00007474">
      <w:pPr>
        <w:pStyle w:val="Brieftext"/>
        <w:spacing w:after="0"/>
        <w:jc w:val="left"/>
        <w:rPr>
          <w:rFonts w:ascii="Arial" w:hAnsi="Arial" w:cs="Arial"/>
          <w:sz w:val="22"/>
          <w:szCs w:val="22"/>
        </w:rPr>
      </w:pPr>
    </w:p>
    <w:p w:rsidR="0058540F" w:rsidRDefault="005C7A26" w:rsidP="005C7A26">
      <w:pPr>
        <w:rPr>
          <w:rFonts w:ascii="Arial" w:hAnsi="Arial" w:cs="Arial"/>
          <w:sz w:val="22"/>
          <w:szCs w:val="22"/>
        </w:rPr>
      </w:pPr>
      <w:r w:rsidRPr="003E41A1">
        <w:rPr>
          <w:rFonts w:ascii="Arial" w:hAnsi="Arial" w:cs="Arial"/>
          <w:sz w:val="22"/>
          <w:szCs w:val="22"/>
        </w:rPr>
        <w:t>The A</w:t>
      </w:r>
      <w:r>
        <w:rPr>
          <w:rFonts w:ascii="Arial" w:hAnsi="Arial" w:cs="Arial"/>
          <w:sz w:val="22"/>
          <w:szCs w:val="22"/>
        </w:rPr>
        <w:t>ustralian Trucking Association has</w:t>
      </w:r>
      <w:r w:rsidRPr="003E41A1">
        <w:rPr>
          <w:rFonts w:ascii="Arial" w:hAnsi="Arial" w:cs="Arial"/>
          <w:sz w:val="22"/>
          <w:szCs w:val="22"/>
        </w:rPr>
        <w:t xml:space="preserve"> published a </w:t>
      </w:r>
      <w:r w:rsidRPr="003E78E3">
        <w:rPr>
          <w:rFonts w:ascii="Arial" w:hAnsi="Arial" w:cs="Arial"/>
          <w:sz w:val="22"/>
          <w:szCs w:val="22"/>
        </w:rPr>
        <w:t xml:space="preserve">new </w:t>
      </w:r>
      <w:hyperlink r:id="rId8" w:history="1">
        <w:r w:rsidRPr="00AB47CC">
          <w:rPr>
            <w:rStyle w:val="Hyperlink"/>
            <w:rFonts w:ascii="Arial" w:hAnsi="Arial" w:cs="Arial"/>
            <w:sz w:val="22"/>
            <w:szCs w:val="22"/>
          </w:rPr>
          <w:t xml:space="preserve">technical advisory </w:t>
        </w:r>
        <w:r w:rsidR="00511D90" w:rsidRPr="00AB47CC">
          <w:rPr>
            <w:rStyle w:val="Hyperlink"/>
            <w:rFonts w:ascii="Arial" w:hAnsi="Arial" w:cs="Arial"/>
            <w:sz w:val="22"/>
            <w:szCs w:val="22"/>
          </w:rPr>
          <w:t>procedure</w:t>
        </w:r>
      </w:hyperlink>
      <w:r w:rsidR="00511D90">
        <w:rPr>
          <w:rFonts w:ascii="Arial" w:hAnsi="Arial" w:cs="Arial"/>
          <w:sz w:val="22"/>
          <w:szCs w:val="22"/>
        </w:rPr>
        <w:t xml:space="preserve"> that</w:t>
      </w:r>
      <w:r w:rsidR="0031569A">
        <w:rPr>
          <w:rFonts w:ascii="Arial" w:hAnsi="Arial" w:cs="Arial"/>
          <w:sz w:val="22"/>
          <w:szCs w:val="22"/>
        </w:rPr>
        <w:t xml:space="preserve"> provides trucking operators with essential checks to </w:t>
      </w:r>
      <w:r w:rsidR="001B02EE">
        <w:rPr>
          <w:rFonts w:ascii="Arial" w:hAnsi="Arial" w:cs="Arial"/>
          <w:sz w:val="22"/>
          <w:szCs w:val="22"/>
        </w:rPr>
        <w:t>make sure</w:t>
      </w:r>
      <w:r w:rsidR="0031569A">
        <w:rPr>
          <w:rFonts w:ascii="Arial" w:hAnsi="Arial" w:cs="Arial"/>
          <w:sz w:val="22"/>
          <w:szCs w:val="22"/>
        </w:rPr>
        <w:t xml:space="preserve"> the</w:t>
      </w:r>
      <w:r w:rsidR="0058540F">
        <w:rPr>
          <w:rFonts w:ascii="Arial" w:hAnsi="Arial" w:cs="Arial"/>
          <w:sz w:val="22"/>
          <w:szCs w:val="22"/>
        </w:rPr>
        <w:t xml:space="preserve"> park brakes</w:t>
      </w:r>
      <w:r w:rsidR="002A611F">
        <w:rPr>
          <w:rFonts w:ascii="Arial" w:hAnsi="Arial" w:cs="Arial"/>
          <w:sz w:val="22"/>
          <w:szCs w:val="22"/>
        </w:rPr>
        <w:t xml:space="preserve"> on </w:t>
      </w:r>
      <w:r w:rsidR="0031569A">
        <w:rPr>
          <w:rFonts w:ascii="Arial" w:hAnsi="Arial" w:cs="Arial"/>
          <w:sz w:val="22"/>
          <w:szCs w:val="22"/>
        </w:rPr>
        <w:t xml:space="preserve">their </w:t>
      </w:r>
      <w:r w:rsidR="001B02EE">
        <w:rPr>
          <w:rFonts w:ascii="Arial" w:hAnsi="Arial" w:cs="Arial"/>
          <w:sz w:val="22"/>
          <w:szCs w:val="22"/>
        </w:rPr>
        <w:t>trucks</w:t>
      </w:r>
      <w:r w:rsidR="002A611F">
        <w:rPr>
          <w:rFonts w:ascii="Arial" w:hAnsi="Arial" w:cs="Arial"/>
          <w:sz w:val="22"/>
          <w:szCs w:val="22"/>
        </w:rPr>
        <w:t xml:space="preserve"> </w:t>
      </w:r>
      <w:r w:rsidR="0031569A">
        <w:rPr>
          <w:rFonts w:ascii="Arial" w:hAnsi="Arial" w:cs="Arial"/>
          <w:sz w:val="22"/>
          <w:szCs w:val="22"/>
        </w:rPr>
        <w:t xml:space="preserve">restrain </w:t>
      </w:r>
      <w:r w:rsidR="001B02EE">
        <w:rPr>
          <w:rFonts w:ascii="Arial" w:hAnsi="Arial" w:cs="Arial"/>
          <w:sz w:val="22"/>
          <w:szCs w:val="22"/>
        </w:rPr>
        <w:t>their</w:t>
      </w:r>
      <w:r w:rsidR="0031569A">
        <w:rPr>
          <w:rFonts w:ascii="Arial" w:hAnsi="Arial" w:cs="Arial"/>
          <w:sz w:val="22"/>
          <w:szCs w:val="22"/>
        </w:rPr>
        <w:t xml:space="preserve"> trailers</w:t>
      </w:r>
      <w:r w:rsidR="001B02EE">
        <w:rPr>
          <w:rFonts w:ascii="Arial" w:hAnsi="Arial" w:cs="Arial"/>
          <w:sz w:val="22"/>
          <w:szCs w:val="22"/>
        </w:rPr>
        <w:t xml:space="preserve"> safely</w:t>
      </w:r>
      <w:r w:rsidR="0058540F">
        <w:rPr>
          <w:rFonts w:ascii="Arial" w:hAnsi="Arial" w:cs="Arial"/>
          <w:sz w:val="22"/>
          <w:szCs w:val="22"/>
        </w:rPr>
        <w:t>.</w:t>
      </w:r>
    </w:p>
    <w:p w:rsidR="0058540F" w:rsidRDefault="0058540F" w:rsidP="005C7A26">
      <w:pPr>
        <w:rPr>
          <w:rFonts w:ascii="Arial" w:hAnsi="Arial" w:cs="Arial"/>
          <w:sz w:val="22"/>
          <w:szCs w:val="22"/>
        </w:rPr>
      </w:pPr>
    </w:p>
    <w:p w:rsidR="005C7A26" w:rsidRDefault="0058540F" w:rsidP="00585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Australian </w:t>
      </w:r>
      <w:r w:rsidR="001B02EE">
        <w:rPr>
          <w:rFonts w:ascii="Arial" w:hAnsi="Arial" w:cs="Arial"/>
          <w:sz w:val="22"/>
          <w:szCs w:val="22"/>
        </w:rPr>
        <w:t>trucks</w:t>
      </w:r>
      <w:r>
        <w:rPr>
          <w:rFonts w:ascii="Arial" w:hAnsi="Arial" w:cs="Arial"/>
          <w:sz w:val="22"/>
          <w:szCs w:val="22"/>
        </w:rPr>
        <w:t xml:space="preserve"> should have park brakes that activate the spring brakes on </w:t>
      </w:r>
      <w:r w:rsidR="001B02EE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trailers. However, the</w:t>
      </w:r>
      <w:r w:rsidR="007105C3">
        <w:rPr>
          <w:rFonts w:ascii="Arial" w:hAnsi="Arial" w:cs="Arial"/>
          <w:sz w:val="22"/>
          <w:szCs w:val="22"/>
        </w:rPr>
        <w:t xml:space="preserve"> Australian</w:t>
      </w:r>
      <w:r>
        <w:rPr>
          <w:rFonts w:ascii="Arial" w:hAnsi="Arial" w:cs="Arial"/>
          <w:sz w:val="22"/>
          <w:szCs w:val="22"/>
        </w:rPr>
        <w:t xml:space="preserve"> </w:t>
      </w:r>
      <w:r w:rsidR="007105C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esign</w:t>
      </w:r>
      <w:r w:rsidR="007105C3">
        <w:rPr>
          <w:rFonts w:ascii="Arial" w:hAnsi="Arial" w:cs="Arial"/>
          <w:sz w:val="22"/>
          <w:szCs w:val="22"/>
        </w:rPr>
        <w:t xml:space="preserve"> Rules</w:t>
      </w:r>
      <w:r w:rsidR="001B02EE">
        <w:rPr>
          <w:rFonts w:ascii="Arial" w:hAnsi="Arial" w:cs="Arial"/>
          <w:sz w:val="22"/>
          <w:szCs w:val="22"/>
        </w:rPr>
        <w:t xml:space="preserve"> allow</w:t>
      </w:r>
      <w:r>
        <w:rPr>
          <w:rFonts w:ascii="Arial" w:hAnsi="Arial" w:cs="Arial"/>
          <w:sz w:val="22"/>
          <w:szCs w:val="22"/>
        </w:rPr>
        <w:t xml:space="preserve"> some overseas models to be imported that </w:t>
      </w:r>
      <w:r w:rsidR="004C75DD">
        <w:rPr>
          <w:rFonts w:ascii="Arial" w:hAnsi="Arial" w:cs="Arial"/>
          <w:sz w:val="22"/>
          <w:szCs w:val="22"/>
        </w:rPr>
        <w:t>park ‘on air’, a</w:t>
      </w:r>
      <w:r w:rsidR="007105C3">
        <w:rPr>
          <w:rFonts w:ascii="Arial" w:hAnsi="Arial" w:cs="Arial"/>
          <w:sz w:val="22"/>
          <w:szCs w:val="22"/>
        </w:rPr>
        <w:t xml:space="preserve"> </w:t>
      </w:r>
      <w:r w:rsidR="004C75DD">
        <w:rPr>
          <w:rFonts w:ascii="Arial" w:hAnsi="Arial" w:cs="Arial"/>
          <w:sz w:val="22"/>
          <w:szCs w:val="22"/>
        </w:rPr>
        <w:t xml:space="preserve">less secure </w:t>
      </w:r>
      <w:r w:rsidR="00A01697">
        <w:rPr>
          <w:rFonts w:ascii="Arial" w:hAnsi="Arial" w:cs="Arial"/>
          <w:sz w:val="22"/>
          <w:szCs w:val="22"/>
        </w:rPr>
        <w:t>method</w:t>
      </w:r>
      <w:r>
        <w:rPr>
          <w:rFonts w:ascii="Arial" w:hAnsi="Arial" w:cs="Arial"/>
          <w:sz w:val="22"/>
          <w:szCs w:val="22"/>
        </w:rPr>
        <w:t>.</w:t>
      </w:r>
    </w:p>
    <w:p w:rsidR="004C75DD" w:rsidRDefault="004C75DD" w:rsidP="0058540F">
      <w:pPr>
        <w:rPr>
          <w:rFonts w:ascii="Arial" w:hAnsi="Arial" w:cs="Arial"/>
          <w:sz w:val="22"/>
          <w:szCs w:val="22"/>
        </w:rPr>
      </w:pPr>
    </w:p>
    <w:p w:rsidR="004C75DD" w:rsidRDefault="004C75DD" w:rsidP="00585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ATA first issued a warning about the </w:t>
      </w:r>
      <w:r w:rsidR="001B02EE">
        <w:rPr>
          <w:rFonts w:ascii="Arial" w:hAnsi="Arial" w:cs="Arial"/>
          <w:sz w:val="22"/>
          <w:szCs w:val="22"/>
        </w:rPr>
        <w:t>problem</w:t>
      </w:r>
      <w:r>
        <w:rPr>
          <w:rFonts w:ascii="Arial" w:hAnsi="Arial" w:cs="Arial"/>
          <w:sz w:val="22"/>
          <w:szCs w:val="22"/>
        </w:rPr>
        <w:t xml:space="preserve"> </w:t>
      </w:r>
      <w:r w:rsidR="00EC2005">
        <w:rPr>
          <w:rFonts w:ascii="Arial" w:hAnsi="Arial" w:cs="Arial"/>
          <w:sz w:val="22"/>
          <w:szCs w:val="22"/>
        </w:rPr>
        <w:t>in 2013.</w:t>
      </w:r>
    </w:p>
    <w:p w:rsidR="004C75DD" w:rsidRDefault="004C75DD" w:rsidP="0058540F">
      <w:pPr>
        <w:rPr>
          <w:rFonts w:ascii="Arial" w:hAnsi="Arial" w:cs="Arial"/>
          <w:sz w:val="22"/>
          <w:szCs w:val="22"/>
        </w:rPr>
      </w:pPr>
    </w:p>
    <w:p w:rsidR="004C75DD" w:rsidRDefault="004C75DD" w:rsidP="00585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“In Australia, the standard practice is that trailers are parked using the mechanical force of their spring brakes. Applying the park brake in the cab of a prime move</w:t>
      </w:r>
      <w:r w:rsidR="002A611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should apply these spring brakes on all connected trailers,” </w:t>
      </w:r>
      <w:r w:rsidR="00EC2005">
        <w:rPr>
          <w:rFonts w:ascii="Arial" w:hAnsi="Arial" w:cs="Arial"/>
          <w:sz w:val="22"/>
          <w:szCs w:val="22"/>
        </w:rPr>
        <w:t xml:space="preserve">ATA Senior Adviser Engineering Chris </w:t>
      </w:r>
      <w:r>
        <w:rPr>
          <w:rFonts w:ascii="Arial" w:hAnsi="Arial" w:cs="Arial"/>
          <w:sz w:val="22"/>
          <w:szCs w:val="22"/>
        </w:rPr>
        <w:t xml:space="preserve">Loose said. </w:t>
      </w:r>
    </w:p>
    <w:p w:rsidR="004C75DD" w:rsidRDefault="004C75DD" w:rsidP="0058540F">
      <w:pPr>
        <w:rPr>
          <w:rFonts w:ascii="Arial" w:hAnsi="Arial" w:cs="Arial"/>
          <w:sz w:val="22"/>
          <w:szCs w:val="22"/>
        </w:rPr>
      </w:pPr>
    </w:p>
    <w:p w:rsidR="004C75DD" w:rsidRDefault="004C75DD" w:rsidP="00585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“Under the Australian Design </w:t>
      </w:r>
      <w:r w:rsidR="001B02E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ules, trucks and prime movers that meet the European brake standard</w:t>
      </w:r>
      <w:r w:rsidR="001B02E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UNECE R13</w:t>
      </w:r>
      <w:r w:rsidR="001B02E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are deemed to meet the Australian standard as long as they also meet a performance specification. However, some of these units use park brakes that only apply service air to the brakes on connected trailers, rat</w:t>
      </w:r>
      <w:r w:rsidR="003C7DDA">
        <w:rPr>
          <w:rFonts w:ascii="Arial" w:hAnsi="Arial" w:cs="Arial"/>
          <w:sz w:val="22"/>
          <w:szCs w:val="22"/>
        </w:rPr>
        <w:t xml:space="preserve">her than </w:t>
      </w:r>
      <w:r>
        <w:rPr>
          <w:rFonts w:ascii="Arial" w:hAnsi="Arial" w:cs="Arial"/>
          <w:sz w:val="22"/>
          <w:szCs w:val="22"/>
        </w:rPr>
        <w:t xml:space="preserve">spring brakes. </w:t>
      </w:r>
    </w:p>
    <w:p w:rsidR="004C75DD" w:rsidRDefault="004C75DD" w:rsidP="0058540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C75DD" w:rsidRDefault="00EC2005" w:rsidP="00585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4C75DD">
        <w:rPr>
          <w:rFonts w:ascii="Arial" w:hAnsi="Arial" w:cs="Arial"/>
          <w:sz w:val="22"/>
          <w:szCs w:val="22"/>
        </w:rPr>
        <w:t xml:space="preserve">This is </w:t>
      </w:r>
      <w:r w:rsidR="00511D90">
        <w:rPr>
          <w:rFonts w:ascii="Arial" w:hAnsi="Arial" w:cs="Arial"/>
          <w:sz w:val="22"/>
          <w:szCs w:val="22"/>
        </w:rPr>
        <w:t xml:space="preserve">less </w:t>
      </w:r>
      <w:r w:rsidR="004C75DD">
        <w:rPr>
          <w:rFonts w:ascii="Arial" w:hAnsi="Arial" w:cs="Arial"/>
          <w:sz w:val="22"/>
          <w:szCs w:val="22"/>
        </w:rPr>
        <w:t>safe, because the brakes would release if the air leaked out or a driver accidentally disconnected th</w:t>
      </w:r>
      <w:r>
        <w:rPr>
          <w:rFonts w:ascii="Arial" w:hAnsi="Arial" w:cs="Arial"/>
          <w:sz w:val="22"/>
          <w:szCs w:val="22"/>
        </w:rPr>
        <w:t xml:space="preserve">e air </w:t>
      </w:r>
      <w:r w:rsidR="00B457F6">
        <w:rPr>
          <w:rFonts w:ascii="Arial" w:hAnsi="Arial" w:cs="Arial"/>
          <w:sz w:val="22"/>
          <w:szCs w:val="22"/>
        </w:rPr>
        <w:t>lines</w:t>
      </w:r>
      <w:r>
        <w:rPr>
          <w:rFonts w:ascii="Arial" w:hAnsi="Arial" w:cs="Arial"/>
          <w:sz w:val="22"/>
          <w:szCs w:val="22"/>
        </w:rPr>
        <w:t xml:space="preserve"> in the wrong order. </w:t>
      </w:r>
      <w:r w:rsidR="001B02EE">
        <w:rPr>
          <w:rFonts w:ascii="Arial" w:hAnsi="Arial" w:cs="Arial"/>
          <w:sz w:val="22"/>
          <w:szCs w:val="22"/>
        </w:rPr>
        <w:t>If a</w:t>
      </w:r>
      <w:r w:rsidR="004C75DD">
        <w:rPr>
          <w:rFonts w:ascii="Arial" w:hAnsi="Arial" w:cs="Arial"/>
          <w:sz w:val="22"/>
          <w:szCs w:val="22"/>
        </w:rPr>
        <w:t xml:space="preserve"> trailer is parked on spring brakes, the brakes remain on even if air pressure is lost</w:t>
      </w:r>
      <w:r w:rsidR="001B02EE">
        <w:rPr>
          <w:rFonts w:ascii="Arial" w:hAnsi="Arial" w:cs="Arial"/>
          <w:sz w:val="22"/>
          <w:szCs w:val="22"/>
        </w:rPr>
        <w:t xml:space="preserve"> – the brakes fail to safe</w:t>
      </w:r>
      <w:r w:rsidR="004C75DD">
        <w:rPr>
          <w:rFonts w:ascii="Arial" w:hAnsi="Arial" w:cs="Arial"/>
          <w:sz w:val="22"/>
          <w:szCs w:val="22"/>
        </w:rPr>
        <w:t>.</w:t>
      </w:r>
    </w:p>
    <w:p w:rsidR="00EC2005" w:rsidRDefault="00EC2005" w:rsidP="0058540F">
      <w:pPr>
        <w:rPr>
          <w:rFonts w:ascii="Arial" w:hAnsi="Arial" w:cs="Arial"/>
          <w:sz w:val="22"/>
          <w:szCs w:val="22"/>
        </w:rPr>
      </w:pPr>
    </w:p>
    <w:p w:rsidR="00EC2005" w:rsidRPr="003E41A1" w:rsidRDefault="00EC2005" w:rsidP="00585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“The European standard only requires the brakes</w:t>
      </w:r>
      <w:r w:rsidR="00F3106E">
        <w:rPr>
          <w:rFonts w:ascii="Arial" w:hAnsi="Arial" w:cs="Arial"/>
          <w:sz w:val="22"/>
          <w:szCs w:val="22"/>
        </w:rPr>
        <w:t xml:space="preserve"> to maintain </w:t>
      </w:r>
      <w:r w:rsidR="001B02EE">
        <w:rPr>
          <w:rFonts w:ascii="Arial" w:hAnsi="Arial" w:cs="Arial"/>
          <w:sz w:val="22"/>
          <w:szCs w:val="22"/>
        </w:rPr>
        <w:t>pressure</w:t>
      </w:r>
      <w:r w:rsidR="00F3106E">
        <w:rPr>
          <w:rFonts w:ascii="Arial" w:hAnsi="Arial" w:cs="Arial"/>
          <w:sz w:val="22"/>
          <w:szCs w:val="22"/>
        </w:rPr>
        <w:t xml:space="preserve"> for 15 minutes</w:t>
      </w:r>
      <w:r w:rsidR="001B02EE">
        <w:rPr>
          <w:rFonts w:ascii="Arial" w:hAnsi="Arial" w:cs="Arial"/>
          <w:sz w:val="22"/>
          <w:szCs w:val="22"/>
        </w:rPr>
        <w:t xml:space="preserve">, because their drivers routinely </w:t>
      </w:r>
      <w:r>
        <w:rPr>
          <w:rFonts w:ascii="Arial" w:hAnsi="Arial" w:cs="Arial"/>
          <w:sz w:val="22"/>
          <w:szCs w:val="22"/>
        </w:rPr>
        <w:t>fit wheel chocks. Because Australian operating practices don’t include the use of wheel chocks in these situations, there’s a real danger that these braking systems could contribute to a trailer rolling away</w:t>
      </w:r>
      <w:r w:rsidR="001B02EE">
        <w:rPr>
          <w:rFonts w:ascii="Arial" w:hAnsi="Arial" w:cs="Arial"/>
          <w:sz w:val="22"/>
          <w:szCs w:val="22"/>
        </w:rPr>
        <w:t>, or its landing legs being damaged</w:t>
      </w:r>
      <w:r>
        <w:rPr>
          <w:rFonts w:ascii="Arial" w:hAnsi="Arial" w:cs="Arial"/>
          <w:sz w:val="22"/>
          <w:szCs w:val="22"/>
        </w:rPr>
        <w:t>.”</w:t>
      </w:r>
    </w:p>
    <w:p w:rsidR="005C7A26" w:rsidRPr="003E41A1" w:rsidRDefault="005C7A26" w:rsidP="005C7A26">
      <w:pPr>
        <w:pStyle w:val="ATAnormal"/>
        <w:rPr>
          <w:color w:val="000000" w:themeColor="text1"/>
        </w:rPr>
      </w:pPr>
    </w:p>
    <w:p w:rsidR="005C7A26" w:rsidRDefault="00EC2005" w:rsidP="005C7A26">
      <w:pPr>
        <w:tabs>
          <w:tab w:val="center" w:pos="4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Loose said the advisory procedure, developed by the ATA’s Industry Technical Council, </w:t>
      </w:r>
      <w:proofErr w:type="gramStart"/>
      <w:r>
        <w:rPr>
          <w:rFonts w:ascii="Arial" w:hAnsi="Arial" w:cs="Arial"/>
          <w:sz w:val="22"/>
          <w:szCs w:val="22"/>
        </w:rPr>
        <w:t>provided</w:t>
      </w:r>
      <w:proofErr w:type="gramEnd"/>
      <w:r>
        <w:rPr>
          <w:rFonts w:ascii="Arial" w:hAnsi="Arial" w:cs="Arial"/>
          <w:sz w:val="22"/>
          <w:szCs w:val="22"/>
        </w:rPr>
        <w:t xml:space="preserve"> operators with procedures to help them </w:t>
      </w:r>
      <w:r w:rsidR="003C7DDA">
        <w:rPr>
          <w:rFonts w:ascii="Arial" w:hAnsi="Arial" w:cs="Arial"/>
          <w:sz w:val="22"/>
          <w:szCs w:val="22"/>
        </w:rPr>
        <w:t>find out</w:t>
      </w:r>
      <w:r>
        <w:rPr>
          <w:rFonts w:ascii="Arial" w:hAnsi="Arial" w:cs="Arial"/>
          <w:sz w:val="22"/>
          <w:szCs w:val="22"/>
        </w:rPr>
        <w:t xml:space="preserve"> wh</w:t>
      </w:r>
      <w:r w:rsidR="00511D90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kind of park brakes </w:t>
      </w:r>
      <w:r w:rsidR="003C7DDA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>re i</w:t>
      </w:r>
      <w:r w:rsidR="007105C3">
        <w:rPr>
          <w:rFonts w:ascii="Arial" w:hAnsi="Arial" w:cs="Arial"/>
          <w:sz w:val="22"/>
          <w:szCs w:val="22"/>
        </w:rPr>
        <w:t xml:space="preserve">nstalled in their vehicles. </w:t>
      </w:r>
    </w:p>
    <w:p w:rsidR="007105C3" w:rsidRDefault="007105C3" w:rsidP="005C7A26">
      <w:pPr>
        <w:tabs>
          <w:tab w:val="center" w:pos="4680"/>
        </w:tabs>
        <w:suppressAutoHyphens/>
        <w:rPr>
          <w:rFonts w:ascii="Arial" w:hAnsi="Arial" w:cs="Arial"/>
          <w:sz w:val="22"/>
          <w:szCs w:val="22"/>
        </w:rPr>
      </w:pPr>
    </w:p>
    <w:p w:rsidR="003C7DDA" w:rsidRDefault="007105C3" w:rsidP="005C7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4552D">
        <w:rPr>
          <w:rFonts w:ascii="Arial" w:hAnsi="Arial" w:cs="Arial"/>
          <w:sz w:val="22"/>
          <w:szCs w:val="22"/>
        </w:rPr>
        <w:t xml:space="preserve">If your </w:t>
      </w:r>
      <w:r w:rsidR="003C7DDA">
        <w:rPr>
          <w:rFonts w:ascii="Arial" w:hAnsi="Arial" w:cs="Arial"/>
          <w:sz w:val="22"/>
          <w:szCs w:val="22"/>
        </w:rPr>
        <w:t>heavy vehicle park brake</w:t>
      </w:r>
      <w:r w:rsidR="0064552D">
        <w:rPr>
          <w:rFonts w:ascii="Arial" w:hAnsi="Arial" w:cs="Arial"/>
          <w:sz w:val="22"/>
          <w:szCs w:val="22"/>
        </w:rPr>
        <w:t xml:space="preserve"> </w:t>
      </w:r>
      <w:r w:rsidR="00113FBD">
        <w:rPr>
          <w:rFonts w:ascii="Arial" w:hAnsi="Arial" w:cs="Arial"/>
          <w:sz w:val="22"/>
          <w:szCs w:val="22"/>
        </w:rPr>
        <w:t>park</w:t>
      </w:r>
      <w:r w:rsidR="003C7DDA">
        <w:rPr>
          <w:rFonts w:ascii="Arial" w:hAnsi="Arial" w:cs="Arial"/>
          <w:sz w:val="22"/>
          <w:szCs w:val="22"/>
        </w:rPr>
        <w:t>s</w:t>
      </w:r>
      <w:r w:rsidR="001B02EE">
        <w:rPr>
          <w:rFonts w:ascii="Arial" w:hAnsi="Arial" w:cs="Arial"/>
          <w:sz w:val="22"/>
          <w:szCs w:val="22"/>
        </w:rPr>
        <w:t xml:space="preserve"> trailers</w:t>
      </w:r>
      <w:r w:rsidR="00113FBD">
        <w:rPr>
          <w:rFonts w:ascii="Arial" w:hAnsi="Arial" w:cs="Arial"/>
          <w:sz w:val="22"/>
          <w:szCs w:val="22"/>
        </w:rPr>
        <w:t xml:space="preserve"> </w:t>
      </w:r>
      <w:r w:rsidR="003C7DDA">
        <w:rPr>
          <w:rFonts w:ascii="Arial" w:hAnsi="Arial" w:cs="Arial"/>
          <w:sz w:val="22"/>
          <w:szCs w:val="22"/>
        </w:rPr>
        <w:t>‘</w:t>
      </w:r>
      <w:r w:rsidR="00113FBD">
        <w:rPr>
          <w:rFonts w:ascii="Arial" w:hAnsi="Arial" w:cs="Arial"/>
          <w:sz w:val="22"/>
          <w:szCs w:val="22"/>
        </w:rPr>
        <w:t>on air’</w:t>
      </w:r>
      <w:r w:rsidR="0064552D">
        <w:rPr>
          <w:rFonts w:ascii="Arial" w:hAnsi="Arial" w:cs="Arial"/>
          <w:sz w:val="22"/>
          <w:szCs w:val="22"/>
        </w:rPr>
        <w:t>, it</w:t>
      </w:r>
      <w:r w:rsidR="003C7DDA">
        <w:rPr>
          <w:rFonts w:ascii="Arial" w:hAnsi="Arial" w:cs="Arial"/>
          <w:sz w:val="22"/>
          <w:szCs w:val="22"/>
        </w:rPr>
        <w:t xml:space="preserve"> i</w:t>
      </w:r>
      <w:r w:rsidR="0064552D">
        <w:rPr>
          <w:rFonts w:ascii="Arial" w:hAnsi="Arial" w:cs="Arial"/>
          <w:sz w:val="22"/>
          <w:szCs w:val="22"/>
        </w:rPr>
        <w:t xml:space="preserve">s important to </w:t>
      </w:r>
      <w:r w:rsidR="00A01697">
        <w:rPr>
          <w:rFonts w:ascii="Arial" w:hAnsi="Arial" w:cs="Arial"/>
          <w:sz w:val="22"/>
          <w:szCs w:val="22"/>
        </w:rPr>
        <w:t>get advice from</w:t>
      </w:r>
      <w:r w:rsidR="00113FBD">
        <w:rPr>
          <w:rFonts w:ascii="Arial" w:hAnsi="Arial" w:cs="Arial"/>
          <w:sz w:val="22"/>
          <w:szCs w:val="22"/>
        </w:rPr>
        <w:t xml:space="preserve"> a suitably qualified engineering consultant</w:t>
      </w:r>
      <w:r w:rsidR="003C7DDA">
        <w:rPr>
          <w:rFonts w:ascii="Arial" w:hAnsi="Arial" w:cs="Arial"/>
          <w:sz w:val="22"/>
          <w:szCs w:val="22"/>
        </w:rPr>
        <w:t xml:space="preserve">,” Mr Loose said. </w:t>
      </w:r>
    </w:p>
    <w:p w:rsidR="003C7DDA" w:rsidRDefault="003C7DDA" w:rsidP="005C7A26">
      <w:pPr>
        <w:rPr>
          <w:rFonts w:ascii="Arial" w:hAnsi="Arial" w:cs="Arial"/>
          <w:sz w:val="22"/>
          <w:szCs w:val="22"/>
        </w:rPr>
      </w:pPr>
    </w:p>
    <w:p w:rsidR="00113FBD" w:rsidRDefault="003C7DDA" w:rsidP="005C7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113FBD">
        <w:rPr>
          <w:rFonts w:ascii="Arial" w:hAnsi="Arial" w:cs="Arial"/>
          <w:sz w:val="22"/>
          <w:szCs w:val="22"/>
        </w:rPr>
        <w:t xml:space="preserve">Similarly, </w:t>
      </w:r>
      <w:r w:rsidR="001B02EE">
        <w:rPr>
          <w:rFonts w:ascii="Arial" w:hAnsi="Arial" w:cs="Arial"/>
          <w:sz w:val="22"/>
          <w:szCs w:val="22"/>
        </w:rPr>
        <w:t xml:space="preserve">the ATA recommends that </w:t>
      </w:r>
      <w:r w:rsidR="00113FBD">
        <w:rPr>
          <w:rFonts w:ascii="Arial" w:hAnsi="Arial" w:cs="Arial"/>
          <w:sz w:val="22"/>
          <w:szCs w:val="22"/>
        </w:rPr>
        <w:t>trucking operators should only purchase vehicles where applying the park brake activ</w:t>
      </w:r>
      <w:r>
        <w:rPr>
          <w:rFonts w:ascii="Arial" w:hAnsi="Arial" w:cs="Arial"/>
          <w:sz w:val="22"/>
          <w:szCs w:val="22"/>
        </w:rPr>
        <w:t xml:space="preserve">ates </w:t>
      </w:r>
      <w:r w:rsidR="001B02EE">
        <w:rPr>
          <w:rFonts w:ascii="Arial" w:hAnsi="Arial" w:cs="Arial"/>
          <w:sz w:val="22"/>
          <w:szCs w:val="22"/>
        </w:rPr>
        <w:t xml:space="preserve">its </w:t>
      </w:r>
      <w:r>
        <w:rPr>
          <w:rFonts w:ascii="Arial" w:hAnsi="Arial" w:cs="Arial"/>
          <w:sz w:val="22"/>
          <w:szCs w:val="22"/>
        </w:rPr>
        <w:t>trailer</w:t>
      </w:r>
      <w:r w:rsidR="001B02EE">
        <w:rPr>
          <w:rFonts w:ascii="Arial" w:hAnsi="Arial" w:cs="Arial"/>
          <w:sz w:val="22"/>
          <w:szCs w:val="22"/>
        </w:rPr>
        <w:t>s’</w:t>
      </w:r>
      <w:r>
        <w:rPr>
          <w:rFonts w:ascii="Arial" w:hAnsi="Arial" w:cs="Arial"/>
          <w:sz w:val="22"/>
          <w:szCs w:val="22"/>
        </w:rPr>
        <w:t xml:space="preserve"> spring brakes.</w:t>
      </w:r>
      <w:r w:rsidR="001B02EE">
        <w:rPr>
          <w:rFonts w:ascii="Arial" w:hAnsi="Arial" w:cs="Arial"/>
          <w:sz w:val="22"/>
          <w:szCs w:val="22"/>
        </w:rPr>
        <w:t>”</w:t>
      </w:r>
    </w:p>
    <w:p w:rsidR="00EC2005" w:rsidRPr="002D3270" w:rsidRDefault="00EC2005" w:rsidP="0064552D">
      <w:pPr>
        <w:rPr>
          <w:rFonts w:ascii="Arial" w:hAnsi="Arial" w:cs="Arial"/>
          <w:sz w:val="22"/>
          <w:szCs w:val="22"/>
        </w:rPr>
      </w:pPr>
    </w:p>
    <w:p w:rsidR="004B487F" w:rsidRDefault="0064552D" w:rsidP="002736B3">
      <w:pPr>
        <w:rPr>
          <w:rFonts w:ascii="Arial" w:hAnsi="Arial" w:cs="Arial"/>
          <w:sz w:val="22"/>
          <w:szCs w:val="22"/>
        </w:rPr>
      </w:pPr>
      <w:r w:rsidRPr="002D3270">
        <w:rPr>
          <w:rFonts w:ascii="Arial" w:hAnsi="Arial" w:cs="Arial"/>
          <w:sz w:val="22"/>
          <w:szCs w:val="22"/>
        </w:rPr>
        <w:t xml:space="preserve">This is the latest in the ATA’s series of technical advisory procedures, </w:t>
      </w:r>
      <w:r>
        <w:rPr>
          <w:rFonts w:ascii="Arial" w:hAnsi="Arial" w:cs="Arial"/>
          <w:sz w:val="22"/>
          <w:szCs w:val="22"/>
        </w:rPr>
        <w:t>which</w:t>
      </w:r>
      <w:r w:rsidRPr="002D3270">
        <w:rPr>
          <w:rFonts w:ascii="Arial" w:hAnsi="Arial" w:cs="Arial"/>
          <w:sz w:val="22"/>
          <w:szCs w:val="22"/>
        </w:rPr>
        <w:t xml:space="preserve"> provide </w:t>
      </w:r>
      <w:r w:rsidRPr="002D3270">
        <w:rPr>
          <w:rFonts w:ascii="Arial" w:eastAsia="Calibri" w:hAnsi="Arial" w:cs="Arial"/>
          <w:sz w:val="22"/>
          <w:szCs w:val="22"/>
        </w:rPr>
        <w:t xml:space="preserve">best practice guidance for trucking operators, maintainers and suppliers about key technical issues. </w:t>
      </w:r>
      <w:r w:rsidRPr="002D3270">
        <w:rPr>
          <w:rFonts w:ascii="Arial" w:hAnsi="Arial" w:cs="Arial"/>
          <w:sz w:val="22"/>
          <w:szCs w:val="22"/>
        </w:rPr>
        <w:t xml:space="preserve">The procedures are available </w:t>
      </w:r>
      <w:r>
        <w:rPr>
          <w:rFonts w:ascii="Arial" w:hAnsi="Arial" w:cs="Arial"/>
          <w:sz w:val="22"/>
          <w:szCs w:val="22"/>
        </w:rPr>
        <w:t xml:space="preserve">for free </w:t>
      </w:r>
      <w:r w:rsidRPr="002D3270">
        <w:rPr>
          <w:rFonts w:ascii="Arial" w:hAnsi="Arial" w:cs="Arial"/>
          <w:sz w:val="22"/>
          <w:szCs w:val="22"/>
        </w:rPr>
        <w:t xml:space="preserve">from the ATA’s </w:t>
      </w:r>
      <w:hyperlink r:id="rId9" w:history="1">
        <w:r w:rsidRPr="00F00DA5">
          <w:rPr>
            <w:rStyle w:val="Hyperlink"/>
            <w:rFonts w:ascii="Arial" w:hAnsi="Arial" w:cs="Arial"/>
            <w:sz w:val="22"/>
            <w:szCs w:val="22"/>
          </w:rPr>
          <w:t>online resource library</w:t>
        </w:r>
      </w:hyperlink>
      <w:r w:rsidRPr="002D3270">
        <w:rPr>
          <w:rFonts w:ascii="Arial" w:hAnsi="Arial" w:cs="Arial"/>
          <w:sz w:val="22"/>
          <w:szCs w:val="22"/>
        </w:rPr>
        <w:t>.</w:t>
      </w:r>
    </w:p>
    <w:p w:rsidR="00113FBD" w:rsidRPr="00351F2F" w:rsidRDefault="00113FBD" w:rsidP="002736B3">
      <w:pPr>
        <w:rPr>
          <w:rFonts w:ascii="Arial" w:hAnsi="Arial" w:cs="Arial"/>
          <w:sz w:val="22"/>
          <w:szCs w:val="22"/>
        </w:rPr>
      </w:pPr>
    </w:p>
    <w:p w:rsidR="000D64F0" w:rsidRDefault="008C132F" w:rsidP="007618C9">
      <w:pPr>
        <w:pStyle w:val="Default"/>
        <w:rPr>
          <w:sz w:val="22"/>
          <w:szCs w:val="22"/>
        </w:rPr>
      </w:pPr>
      <w:r w:rsidRPr="00C464F5">
        <w:rPr>
          <w:b/>
          <w:sz w:val="22"/>
          <w:szCs w:val="22"/>
          <w:u w:val="single"/>
        </w:rPr>
        <w:t>Media contact: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101B7">
        <w:rPr>
          <w:bCs/>
          <w:sz w:val="22"/>
          <w:szCs w:val="22"/>
        </w:rPr>
        <w:t>Kathleen Horne</w:t>
      </w:r>
      <w:r>
        <w:rPr>
          <w:sz w:val="22"/>
          <w:szCs w:val="22"/>
        </w:rPr>
        <w:tab/>
      </w:r>
      <w:r w:rsidRPr="000371FE">
        <w:rPr>
          <w:sz w:val="22"/>
          <w:szCs w:val="22"/>
        </w:rPr>
        <w:t xml:space="preserve">02 6253 6900 / </w:t>
      </w:r>
      <w:r w:rsidR="008101B7">
        <w:rPr>
          <w:sz w:val="22"/>
          <w:szCs w:val="22"/>
        </w:rPr>
        <w:t>0409 524 120</w:t>
      </w:r>
    </w:p>
    <w:p w:rsidR="004C75DD" w:rsidRPr="00463117" w:rsidRDefault="004C75DD" w:rsidP="007618C9">
      <w:pPr>
        <w:pStyle w:val="Default"/>
        <w:rPr>
          <w:bCs/>
          <w:sz w:val="22"/>
          <w:szCs w:val="22"/>
        </w:rPr>
      </w:pPr>
    </w:p>
    <w:sectPr w:rsidR="004C75DD" w:rsidRPr="00463117" w:rsidSect="00B05CE1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1134" w:right="851" w:bottom="567" w:left="851" w:header="720" w:footer="454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50" w:rsidRDefault="006F2C50" w:rsidP="008B401D">
      <w:r>
        <w:separator/>
      </w:r>
    </w:p>
  </w:endnote>
  <w:endnote w:type="continuationSeparator" w:id="0">
    <w:p w:rsidR="006F2C50" w:rsidRDefault="006F2C50" w:rsidP="008B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XBlkI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AC" w:rsidRPr="00E973C4" w:rsidRDefault="00066CAC">
    <w:pPr>
      <w:jc w:val="center"/>
    </w:pPr>
    <w:r w:rsidRPr="00E973C4">
      <w:rPr>
        <w:rFonts w:ascii="Futura XBlkIt BT" w:hAnsi="Futura XBlkIt BT"/>
        <w:b/>
        <w:bCs/>
        <w:iCs/>
      </w:rPr>
      <w:t>A safe, professional and viable trucking industry</w:t>
    </w:r>
  </w:p>
  <w:p w:rsidR="00066CAC" w:rsidRPr="00E973C4" w:rsidRDefault="00066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50" w:rsidRDefault="006F2C50" w:rsidP="008B401D">
      <w:r>
        <w:separator/>
      </w:r>
    </w:p>
  </w:footnote>
  <w:footnote w:type="continuationSeparator" w:id="0">
    <w:p w:rsidR="006F2C50" w:rsidRDefault="006F2C50" w:rsidP="008B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AC" w:rsidRDefault="00324F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C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CAC">
      <w:rPr>
        <w:rStyle w:val="PageNumber"/>
        <w:noProof/>
      </w:rPr>
      <w:t>1</w:t>
    </w:r>
    <w:r>
      <w:rPr>
        <w:rStyle w:val="PageNumber"/>
      </w:rPr>
      <w:fldChar w:fldCharType="end"/>
    </w:r>
  </w:p>
  <w:p w:rsidR="00066CAC" w:rsidRDefault="00066C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AC" w:rsidRPr="003753E7" w:rsidRDefault="00066CAC" w:rsidP="003753E7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Page </w:t>
    </w:r>
    <w:r w:rsidR="00324F8C" w:rsidRPr="003753E7">
      <w:rPr>
        <w:rFonts w:ascii="Arial" w:hAnsi="Arial" w:cs="Arial"/>
        <w:sz w:val="22"/>
        <w:szCs w:val="22"/>
      </w:rPr>
      <w:fldChar w:fldCharType="begin"/>
    </w:r>
    <w:r w:rsidRPr="003753E7">
      <w:rPr>
        <w:rFonts w:ascii="Arial" w:hAnsi="Arial" w:cs="Arial"/>
        <w:sz w:val="22"/>
        <w:szCs w:val="22"/>
      </w:rPr>
      <w:instrText xml:space="preserve"> PAGE   \* MERGEFORMAT </w:instrText>
    </w:r>
    <w:r w:rsidR="00324F8C" w:rsidRPr="003753E7">
      <w:rPr>
        <w:rFonts w:ascii="Arial" w:hAnsi="Arial" w:cs="Arial"/>
        <w:sz w:val="22"/>
        <w:szCs w:val="22"/>
      </w:rPr>
      <w:fldChar w:fldCharType="separate"/>
    </w:r>
    <w:r w:rsidR="003C7DDA">
      <w:rPr>
        <w:rFonts w:ascii="Arial" w:hAnsi="Arial" w:cs="Arial"/>
        <w:noProof/>
        <w:sz w:val="22"/>
        <w:szCs w:val="22"/>
      </w:rPr>
      <w:t>2</w:t>
    </w:r>
    <w:r w:rsidR="00324F8C" w:rsidRPr="003753E7">
      <w:rPr>
        <w:rFonts w:ascii="Arial" w:hAnsi="Arial" w:cs="Arial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AC" w:rsidRDefault="00066CAC" w:rsidP="00341B46">
    <w:pPr>
      <w:pStyle w:val="Header"/>
      <w:framePr w:w="10437" w:h="2551" w:hRule="exact" w:hSpace="180" w:wrap="around" w:vAnchor="text" w:hAnchor="page" w:x="886" w:y="-314"/>
      <w:tabs>
        <w:tab w:val="clear" w:pos="4153"/>
        <w:tab w:val="clear" w:pos="8306"/>
      </w:tabs>
      <w:jc w:val="right"/>
      <w:rPr>
        <w:b/>
        <w:sz w:val="48"/>
      </w:rPr>
    </w:pPr>
  </w:p>
  <w:p w:rsidR="00066CAC" w:rsidRDefault="00066CAC" w:rsidP="00341B46">
    <w:pPr>
      <w:pStyle w:val="Heading9"/>
      <w:framePr w:w="10437" w:h="2551" w:hRule="exact" w:hSpace="180" w:wrap="around" w:vAnchor="text" w:hAnchor="page" w:x="886" w:y="-314"/>
      <w:rPr>
        <w:rFonts w:ascii="Futura XBlkIt BT" w:hAnsi="Futura XBlkIt BT"/>
        <w:b/>
        <w:bCs/>
        <w:sz w:val="56"/>
      </w:rPr>
    </w:pPr>
    <w:r>
      <w:rPr>
        <w:rFonts w:ascii="Futura XBlkIt BT" w:hAnsi="Futura XBlkIt BT"/>
        <w:b/>
        <w:bCs/>
        <w:sz w:val="56"/>
      </w:rPr>
      <w:t>MEDIA RELEASE</w:t>
    </w:r>
  </w:p>
  <w:p w:rsidR="00066CAC" w:rsidRDefault="00066CAC" w:rsidP="00341B46">
    <w:pPr>
      <w:pStyle w:val="Header"/>
      <w:framePr w:w="10437" w:h="2551" w:hRule="exact" w:hSpace="180" w:wrap="around" w:vAnchor="text" w:hAnchor="page" w:x="886" w:y="-314"/>
      <w:tabs>
        <w:tab w:val="clear" w:pos="4153"/>
        <w:tab w:val="clear" w:pos="8306"/>
      </w:tabs>
      <w:jc w:val="right"/>
      <w:rPr>
        <w:rFonts w:ascii="Futura Lt BT" w:hAnsi="Futura Lt BT"/>
        <w:b/>
        <w:sz w:val="22"/>
      </w:rPr>
    </w:pPr>
  </w:p>
  <w:p w:rsidR="00066CAC" w:rsidRDefault="00066CAC" w:rsidP="00341B46">
    <w:pPr>
      <w:pStyle w:val="Header"/>
      <w:framePr w:w="10437" w:h="2551" w:hRule="exact" w:hSpace="180" w:wrap="around" w:vAnchor="text" w:hAnchor="page" w:x="886" w:y="-314"/>
      <w:tabs>
        <w:tab w:val="clear" w:pos="4153"/>
        <w:tab w:val="clear" w:pos="8306"/>
      </w:tabs>
      <w:ind w:left="7920" w:firstLine="72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25 National Circuit </w:t>
    </w:r>
  </w:p>
  <w:p w:rsidR="00066CAC" w:rsidRDefault="00066CAC" w:rsidP="00341B46">
    <w:pPr>
      <w:pStyle w:val="Header"/>
      <w:framePr w:w="10437" w:h="2551" w:hRule="exact" w:hSpace="180" w:wrap="around" w:vAnchor="text" w:hAnchor="page" w:x="886" w:y="-314"/>
      <w:tabs>
        <w:tab w:val="clear" w:pos="4153"/>
        <w:tab w:val="clear" w:pos="8306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FORREST ACT 2603</w:t>
    </w:r>
  </w:p>
  <w:p w:rsidR="00066CAC" w:rsidRDefault="00066CAC" w:rsidP="00341B46">
    <w:pPr>
      <w:pStyle w:val="Header"/>
      <w:framePr w:w="10437" w:h="2551" w:hRule="exact" w:hSpace="180" w:wrap="around" w:vAnchor="text" w:hAnchor="page" w:x="886" w:y="-314"/>
      <w:tabs>
        <w:tab w:val="clear" w:pos="4153"/>
        <w:tab w:val="clear" w:pos="8306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Tel: (02) 6253 6900    </w:t>
    </w:r>
  </w:p>
  <w:p w:rsidR="00066CAC" w:rsidRDefault="00AB47CC" w:rsidP="00341B46">
    <w:pPr>
      <w:pStyle w:val="Header"/>
      <w:framePr w:w="10437" w:h="2551" w:hRule="exact" w:hSpace="180" w:wrap="around" w:vAnchor="text" w:hAnchor="page" w:x="886" w:y="-314"/>
      <w:tabs>
        <w:tab w:val="clear" w:pos="4153"/>
        <w:tab w:val="clear" w:pos="8306"/>
      </w:tabs>
      <w:jc w:val="right"/>
      <w:rPr>
        <w:rFonts w:ascii="Arial" w:hAnsi="Arial" w:cs="Arial"/>
        <w:b/>
        <w:sz w:val="22"/>
      </w:rPr>
    </w:pPr>
    <w:hyperlink r:id="rId1" w:history="1">
      <w:r w:rsidR="00066CAC" w:rsidRPr="00EE582C">
        <w:rPr>
          <w:rStyle w:val="Hyperlink"/>
          <w:rFonts w:ascii="Arial" w:hAnsi="Arial" w:cs="Arial"/>
          <w:b/>
          <w:sz w:val="20"/>
        </w:rPr>
        <w:t>www.truck.net.au</w:t>
      </w:r>
    </w:hyperlink>
  </w:p>
  <w:p w:rsidR="00066CAC" w:rsidRDefault="00066CAC" w:rsidP="00341B46">
    <w:pPr>
      <w:pStyle w:val="Header"/>
      <w:framePr w:w="10437" w:h="2551" w:hRule="exact" w:hSpace="180" w:wrap="around" w:vAnchor="text" w:hAnchor="page" w:x="886" w:y="-314"/>
      <w:tabs>
        <w:tab w:val="clear" w:pos="4153"/>
        <w:tab w:val="clear" w:pos="8306"/>
      </w:tabs>
      <w:jc w:val="right"/>
      <w:rPr>
        <w:rFonts w:ascii="Futura Lt BT" w:hAnsi="Futura Lt BT"/>
        <w:b/>
        <w:sz w:val="22"/>
      </w:rPr>
    </w:pPr>
  </w:p>
  <w:p w:rsidR="00066CAC" w:rsidRDefault="00203A9E" w:rsidP="00B05CE1">
    <w:pPr>
      <w:pStyle w:val="Header"/>
      <w:tabs>
        <w:tab w:val="clear" w:pos="4153"/>
        <w:tab w:val="clear" w:pos="830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871220</wp:posOffset>
              </wp:positionV>
              <wp:extent cx="2574925" cy="714375"/>
              <wp:effectExtent l="0" t="0" r="17780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6CAC" w:rsidRDefault="00066CAC" w:rsidP="00C03197">
                          <w:pPr>
                            <w:pStyle w:val="Heading8"/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  <w:t xml:space="preserve">   </w:t>
                          </w:r>
                        </w:p>
                        <w:p w:rsidR="00066CAC" w:rsidRPr="00CB77D4" w:rsidRDefault="005F75D2" w:rsidP="003537A0">
                          <w:pPr>
                            <w:pStyle w:val="Heading8"/>
                            <w:jc w:val="center"/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  <w:t>1</w:t>
                          </w:r>
                          <w:r w:rsidR="00073F34"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  <w:t>9</w:t>
                          </w:r>
                          <w:r w:rsidR="004D56AF"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  <w:t xml:space="preserve"> </w:t>
                          </w:r>
                          <w:r w:rsidR="003E12BF"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  <w:t>June</w:t>
                          </w:r>
                          <w:r w:rsidR="00066CAC"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  <w:t xml:space="preserve"> </w:t>
                          </w:r>
                          <w:r w:rsidR="00B05CE1"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  <w:t>201</w:t>
                          </w:r>
                          <w:r w:rsidR="006C5068"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  <w:t>5</w:t>
                          </w:r>
                        </w:p>
                        <w:p w:rsidR="00066CAC" w:rsidRDefault="00066CAC" w:rsidP="00C03197">
                          <w:pPr>
                            <w:pStyle w:val="Heading8"/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68.6pt;width:202.75pt;height:56.25pt;z-index:251657728;visibility:visible;mso-wrap-style:square;mso-width-percent:400;mso-height-percent:200;mso-wrap-distance-left:9pt;mso-wrap-distance-top:0;mso-wrap-distance-right:9pt;mso-wrap-distance-bottom:0;mso-position-horizontal:lef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" strokecolor="white">
              <v:textbox style="mso-fit-shape-to-text:t">
                <w:txbxContent>
                  <w:p w:rsidR="00066CAC" w:rsidRDefault="00066CAC" w:rsidP="00C03197">
                    <w:pPr>
                      <w:pStyle w:val="Heading8"/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</w:pPr>
                    <w:r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  <w:t xml:space="preserve">   </w:t>
                    </w:r>
                  </w:p>
                  <w:p w:rsidR="00066CAC" w:rsidRPr="00CB77D4" w:rsidRDefault="005F75D2" w:rsidP="003537A0">
                    <w:pPr>
                      <w:pStyle w:val="Heading8"/>
                      <w:jc w:val="center"/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</w:pPr>
                    <w:r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  <w:t>1</w:t>
                    </w:r>
                    <w:r w:rsidR="00073F34"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  <w:t>9</w:t>
                    </w:r>
                    <w:r w:rsidR="004D56AF"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  <w:t xml:space="preserve"> </w:t>
                    </w:r>
                    <w:r w:rsidR="003E12BF"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  <w:t>June</w:t>
                    </w:r>
                    <w:r w:rsidR="00066CAC"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  <w:t xml:space="preserve"> </w:t>
                    </w:r>
                    <w:r w:rsidR="00B05CE1"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  <w:t>201</w:t>
                    </w:r>
                    <w:r w:rsidR="006C5068"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  <w:t>5</w:t>
                    </w:r>
                  </w:p>
                  <w:p w:rsidR="00066CAC" w:rsidRDefault="00066CAC" w:rsidP="00C03197">
                    <w:pPr>
                      <w:pStyle w:val="Heading8"/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B05CE1">
      <w:rPr>
        <w:noProof/>
        <w:lang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943100" cy="861060"/>
          <wp:effectExtent l="0" t="0" r="0" b="0"/>
          <wp:wrapNone/>
          <wp:docPr id="1" name="Picture 1" descr="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C34"/>
    <w:multiLevelType w:val="hybridMultilevel"/>
    <w:tmpl w:val="446A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891"/>
    <w:multiLevelType w:val="hybridMultilevel"/>
    <w:tmpl w:val="4762C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53F"/>
    <w:multiLevelType w:val="hybridMultilevel"/>
    <w:tmpl w:val="53E84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7256"/>
    <w:multiLevelType w:val="hybridMultilevel"/>
    <w:tmpl w:val="1E6ED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CA2"/>
    <w:multiLevelType w:val="hybridMultilevel"/>
    <w:tmpl w:val="F168B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6DD"/>
    <w:multiLevelType w:val="hybridMultilevel"/>
    <w:tmpl w:val="B3160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7717"/>
    <w:multiLevelType w:val="hybridMultilevel"/>
    <w:tmpl w:val="08B20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F4FF1"/>
    <w:multiLevelType w:val="hybridMultilevel"/>
    <w:tmpl w:val="1E26EB36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32A3"/>
    <w:multiLevelType w:val="hybridMultilevel"/>
    <w:tmpl w:val="8A0C5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C07CB"/>
    <w:multiLevelType w:val="hybridMultilevel"/>
    <w:tmpl w:val="1460F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97453"/>
    <w:multiLevelType w:val="hybridMultilevel"/>
    <w:tmpl w:val="C00E8400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3406E"/>
    <w:multiLevelType w:val="multilevel"/>
    <w:tmpl w:val="FA82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354DC"/>
    <w:multiLevelType w:val="hybridMultilevel"/>
    <w:tmpl w:val="DDF0D314"/>
    <w:lvl w:ilvl="0" w:tplc="49F237A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AE208A"/>
    <w:multiLevelType w:val="multilevel"/>
    <w:tmpl w:val="0D3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3E218A"/>
    <w:multiLevelType w:val="hybridMultilevel"/>
    <w:tmpl w:val="A5289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A6209"/>
    <w:multiLevelType w:val="hybridMultilevel"/>
    <w:tmpl w:val="21B2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81B08"/>
    <w:multiLevelType w:val="hybridMultilevel"/>
    <w:tmpl w:val="93CA5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0F4CE7"/>
    <w:multiLevelType w:val="hybridMultilevel"/>
    <w:tmpl w:val="F58C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87475"/>
    <w:multiLevelType w:val="hybridMultilevel"/>
    <w:tmpl w:val="04B28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262E1"/>
    <w:multiLevelType w:val="hybridMultilevel"/>
    <w:tmpl w:val="E4F65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C7E75"/>
    <w:multiLevelType w:val="hybridMultilevel"/>
    <w:tmpl w:val="275E8BEC"/>
    <w:lvl w:ilvl="0" w:tplc="794486AE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E59F3"/>
    <w:multiLevelType w:val="hybridMultilevel"/>
    <w:tmpl w:val="F612C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17089"/>
    <w:multiLevelType w:val="hybridMultilevel"/>
    <w:tmpl w:val="0B74E26A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E3142"/>
    <w:multiLevelType w:val="hybridMultilevel"/>
    <w:tmpl w:val="C6F0630E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26243"/>
    <w:multiLevelType w:val="hybridMultilevel"/>
    <w:tmpl w:val="E162EEFE"/>
    <w:lvl w:ilvl="0" w:tplc="3BCE98D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23566B"/>
    <w:multiLevelType w:val="hybridMultilevel"/>
    <w:tmpl w:val="2DF0DB9E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37EE5"/>
    <w:multiLevelType w:val="hybridMultilevel"/>
    <w:tmpl w:val="C5CEE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B77B9"/>
    <w:multiLevelType w:val="hybridMultilevel"/>
    <w:tmpl w:val="A5B20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43134"/>
    <w:multiLevelType w:val="hybridMultilevel"/>
    <w:tmpl w:val="B9B02A72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103BE"/>
    <w:multiLevelType w:val="hybridMultilevel"/>
    <w:tmpl w:val="58A05438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C0155"/>
    <w:multiLevelType w:val="hybridMultilevel"/>
    <w:tmpl w:val="71346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270E3"/>
    <w:multiLevelType w:val="hybridMultilevel"/>
    <w:tmpl w:val="EE420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77769"/>
    <w:multiLevelType w:val="hybridMultilevel"/>
    <w:tmpl w:val="95D69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E6591"/>
    <w:multiLevelType w:val="hybridMultilevel"/>
    <w:tmpl w:val="7568B100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D5861"/>
    <w:multiLevelType w:val="hybridMultilevel"/>
    <w:tmpl w:val="A600C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B1701"/>
    <w:multiLevelType w:val="hybridMultilevel"/>
    <w:tmpl w:val="8AE293D2"/>
    <w:lvl w:ilvl="0" w:tplc="FF0283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F0782B"/>
    <w:multiLevelType w:val="hybridMultilevel"/>
    <w:tmpl w:val="B5062804"/>
    <w:lvl w:ilvl="0" w:tplc="3BCE98D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C502CB"/>
    <w:multiLevelType w:val="hybridMultilevel"/>
    <w:tmpl w:val="8AA8D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C213E"/>
    <w:multiLevelType w:val="hybridMultilevel"/>
    <w:tmpl w:val="FBDA6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60012"/>
    <w:multiLevelType w:val="hybridMultilevel"/>
    <w:tmpl w:val="9CD8A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A3763"/>
    <w:multiLevelType w:val="hybridMultilevel"/>
    <w:tmpl w:val="07C8C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124FA"/>
    <w:multiLevelType w:val="hybridMultilevel"/>
    <w:tmpl w:val="9F9ED826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40"/>
  </w:num>
  <w:num w:numId="5">
    <w:abstractNumId w:val="8"/>
  </w:num>
  <w:num w:numId="6">
    <w:abstractNumId w:val="1"/>
  </w:num>
  <w:num w:numId="7">
    <w:abstractNumId w:val="7"/>
  </w:num>
  <w:num w:numId="8">
    <w:abstractNumId w:val="25"/>
  </w:num>
  <w:num w:numId="9">
    <w:abstractNumId w:val="41"/>
  </w:num>
  <w:num w:numId="10">
    <w:abstractNumId w:val="33"/>
  </w:num>
  <w:num w:numId="11">
    <w:abstractNumId w:val="10"/>
  </w:num>
  <w:num w:numId="12">
    <w:abstractNumId w:val="22"/>
  </w:num>
  <w:num w:numId="13">
    <w:abstractNumId w:val="23"/>
  </w:num>
  <w:num w:numId="14">
    <w:abstractNumId w:val="20"/>
  </w:num>
  <w:num w:numId="15">
    <w:abstractNumId w:val="29"/>
  </w:num>
  <w:num w:numId="16">
    <w:abstractNumId w:val="28"/>
  </w:num>
  <w:num w:numId="17">
    <w:abstractNumId w:val="26"/>
  </w:num>
  <w:num w:numId="18">
    <w:abstractNumId w:val="37"/>
  </w:num>
  <w:num w:numId="19">
    <w:abstractNumId w:val="9"/>
  </w:num>
  <w:num w:numId="20">
    <w:abstractNumId w:val="39"/>
  </w:num>
  <w:num w:numId="21">
    <w:abstractNumId w:val="27"/>
  </w:num>
  <w:num w:numId="22">
    <w:abstractNumId w:val="17"/>
  </w:num>
  <w:num w:numId="23">
    <w:abstractNumId w:val="36"/>
  </w:num>
  <w:num w:numId="24">
    <w:abstractNumId w:val="24"/>
  </w:num>
  <w:num w:numId="25">
    <w:abstractNumId w:val="18"/>
  </w:num>
  <w:num w:numId="26">
    <w:abstractNumId w:val="32"/>
  </w:num>
  <w:num w:numId="27">
    <w:abstractNumId w:val="0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1"/>
  </w:num>
  <w:num w:numId="33">
    <w:abstractNumId w:val="19"/>
  </w:num>
  <w:num w:numId="34">
    <w:abstractNumId w:val="15"/>
  </w:num>
  <w:num w:numId="35">
    <w:abstractNumId w:val="31"/>
  </w:num>
  <w:num w:numId="36">
    <w:abstractNumId w:val="38"/>
  </w:num>
  <w:num w:numId="37">
    <w:abstractNumId w:val="5"/>
  </w:num>
  <w:num w:numId="38">
    <w:abstractNumId w:val="13"/>
  </w:num>
  <w:num w:numId="39">
    <w:abstractNumId w:val="34"/>
  </w:num>
  <w:num w:numId="40">
    <w:abstractNumId w:val="35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DB"/>
    <w:rsid w:val="00000DFB"/>
    <w:rsid w:val="00001AFA"/>
    <w:rsid w:val="00001C75"/>
    <w:rsid w:val="00003250"/>
    <w:rsid w:val="00005DCE"/>
    <w:rsid w:val="00007474"/>
    <w:rsid w:val="0001027D"/>
    <w:rsid w:val="00011690"/>
    <w:rsid w:val="00013FBD"/>
    <w:rsid w:val="00015752"/>
    <w:rsid w:val="00015C4E"/>
    <w:rsid w:val="00020789"/>
    <w:rsid w:val="000213CA"/>
    <w:rsid w:val="00025A6E"/>
    <w:rsid w:val="00031AAA"/>
    <w:rsid w:val="00034C9A"/>
    <w:rsid w:val="00036EA5"/>
    <w:rsid w:val="00046715"/>
    <w:rsid w:val="00051300"/>
    <w:rsid w:val="00051EA4"/>
    <w:rsid w:val="00051FFB"/>
    <w:rsid w:val="00054FC2"/>
    <w:rsid w:val="00061A1E"/>
    <w:rsid w:val="00064A9B"/>
    <w:rsid w:val="00066CAC"/>
    <w:rsid w:val="000707F0"/>
    <w:rsid w:val="00073925"/>
    <w:rsid w:val="00073F34"/>
    <w:rsid w:val="00081DFA"/>
    <w:rsid w:val="00083374"/>
    <w:rsid w:val="000835CE"/>
    <w:rsid w:val="00087793"/>
    <w:rsid w:val="00091B80"/>
    <w:rsid w:val="000920E1"/>
    <w:rsid w:val="000A02CA"/>
    <w:rsid w:val="000A2FDD"/>
    <w:rsid w:val="000A3C4E"/>
    <w:rsid w:val="000A4FC4"/>
    <w:rsid w:val="000A5052"/>
    <w:rsid w:val="000A6D30"/>
    <w:rsid w:val="000A7B6F"/>
    <w:rsid w:val="000B0482"/>
    <w:rsid w:val="000B1CBF"/>
    <w:rsid w:val="000B2EB9"/>
    <w:rsid w:val="000B30AF"/>
    <w:rsid w:val="000B31AB"/>
    <w:rsid w:val="000B641D"/>
    <w:rsid w:val="000B77A4"/>
    <w:rsid w:val="000C0B21"/>
    <w:rsid w:val="000C10C1"/>
    <w:rsid w:val="000C25FE"/>
    <w:rsid w:val="000C2895"/>
    <w:rsid w:val="000C48F4"/>
    <w:rsid w:val="000C6752"/>
    <w:rsid w:val="000C71A7"/>
    <w:rsid w:val="000D0482"/>
    <w:rsid w:val="000D15CD"/>
    <w:rsid w:val="000D2F1E"/>
    <w:rsid w:val="000D3B56"/>
    <w:rsid w:val="000D64F0"/>
    <w:rsid w:val="000E21FA"/>
    <w:rsid w:val="000E425E"/>
    <w:rsid w:val="000E7BFF"/>
    <w:rsid w:val="000F160F"/>
    <w:rsid w:val="000F3F6D"/>
    <w:rsid w:val="00107C1D"/>
    <w:rsid w:val="001139AF"/>
    <w:rsid w:val="00113FBD"/>
    <w:rsid w:val="00114405"/>
    <w:rsid w:val="00114C38"/>
    <w:rsid w:val="0011738F"/>
    <w:rsid w:val="00122C18"/>
    <w:rsid w:val="00123846"/>
    <w:rsid w:val="00124F04"/>
    <w:rsid w:val="00124F31"/>
    <w:rsid w:val="00125AE3"/>
    <w:rsid w:val="00125F3C"/>
    <w:rsid w:val="0012688E"/>
    <w:rsid w:val="001273DC"/>
    <w:rsid w:val="001279D9"/>
    <w:rsid w:val="00130D2B"/>
    <w:rsid w:val="00133C78"/>
    <w:rsid w:val="00135D8F"/>
    <w:rsid w:val="00136A30"/>
    <w:rsid w:val="00136C3A"/>
    <w:rsid w:val="00136EB2"/>
    <w:rsid w:val="001401ED"/>
    <w:rsid w:val="00142363"/>
    <w:rsid w:val="00145CE3"/>
    <w:rsid w:val="00146D5B"/>
    <w:rsid w:val="00150622"/>
    <w:rsid w:val="001509FC"/>
    <w:rsid w:val="0015369B"/>
    <w:rsid w:val="00154BA2"/>
    <w:rsid w:val="00162DD9"/>
    <w:rsid w:val="00163968"/>
    <w:rsid w:val="00165E31"/>
    <w:rsid w:val="00166C21"/>
    <w:rsid w:val="0016744C"/>
    <w:rsid w:val="0017092A"/>
    <w:rsid w:val="00176FC7"/>
    <w:rsid w:val="00181CCA"/>
    <w:rsid w:val="001824C4"/>
    <w:rsid w:val="001849C2"/>
    <w:rsid w:val="00186A9A"/>
    <w:rsid w:val="00191CE5"/>
    <w:rsid w:val="00193B92"/>
    <w:rsid w:val="00195170"/>
    <w:rsid w:val="001A5BD0"/>
    <w:rsid w:val="001A5D2F"/>
    <w:rsid w:val="001B02EE"/>
    <w:rsid w:val="001B05BA"/>
    <w:rsid w:val="001B099D"/>
    <w:rsid w:val="001B2646"/>
    <w:rsid w:val="001B2752"/>
    <w:rsid w:val="001B6475"/>
    <w:rsid w:val="001C2E41"/>
    <w:rsid w:val="001C44FA"/>
    <w:rsid w:val="001C5829"/>
    <w:rsid w:val="001C63BC"/>
    <w:rsid w:val="001C6BA9"/>
    <w:rsid w:val="001D2785"/>
    <w:rsid w:val="001D3B05"/>
    <w:rsid w:val="001D4279"/>
    <w:rsid w:val="001D4C23"/>
    <w:rsid w:val="001D5126"/>
    <w:rsid w:val="001D62D6"/>
    <w:rsid w:val="001D7F44"/>
    <w:rsid w:val="001E0210"/>
    <w:rsid w:val="001E204E"/>
    <w:rsid w:val="001E5EC1"/>
    <w:rsid w:val="001E67E0"/>
    <w:rsid w:val="001E7EA8"/>
    <w:rsid w:val="001F21F7"/>
    <w:rsid w:val="002013D9"/>
    <w:rsid w:val="00202363"/>
    <w:rsid w:val="00203826"/>
    <w:rsid w:val="0020384C"/>
    <w:rsid w:val="00203A9E"/>
    <w:rsid w:val="002068D3"/>
    <w:rsid w:val="00207684"/>
    <w:rsid w:val="00207801"/>
    <w:rsid w:val="00207D52"/>
    <w:rsid w:val="00207ED1"/>
    <w:rsid w:val="002112B5"/>
    <w:rsid w:val="002124D1"/>
    <w:rsid w:val="00214670"/>
    <w:rsid w:val="00214FA9"/>
    <w:rsid w:val="00215274"/>
    <w:rsid w:val="00220216"/>
    <w:rsid w:val="00221541"/>
    <w:rsid w:val="00221581"/>
    <w:rsid w:val="0022161C"/>
    <w:rsid w:val="00222D5F"/>
    <w:rsid w:val="002239EC"/>
    <w:rsid w:val="002312B3"/>
    <w:rsid w:val="00233155"/>
    <w:rsid w:val="00233F1C"/>
    <w:rsid w:val="00240977"/>
    <w:rsid w:val="00242A4A"/>
    <w:rsid w:val="002455EF"/>
    <w:rsid w:val="00250339"/>
    <w:rsid w:val="00253DCD"/>
    <w:rsid w:val="00255ADE"/>
    <w:rsid w:val="002565D8"/>
    <w:rsid w:val="0025701A"/>
    <w:rsid w:val="00260690"/>
    <w:rsid w:val="0026492D"/>
    <w:rsid w:val="002654E8"/>
    <w:rsid w:val="00271096"/>
    <w:rsid w:val="002715BD"/>
    <w:rsid w:val="00271C2A"/>
    <w:rsid w:val="002736B3"/>
    <w:rsid w:val="00276AB0"/>
    <w:rsid w:val="00276B36"/>
    <w:rsid w:val="00276BB1"/>
    <w:rsid w:val="00284CF6"/>
    <w:rsid w:val="0028637F"/>
    <w:rsid w:val="002864E3"/>
    <w:rsid w:val="00287C55"/>
    <w:rsid w:val="00287DC7"/>
    <w:rsid w:val="00290180"/>
    <w:rsid w:val="002901E9"/>
    <w:rsid w:val="002903D5"/>
    <w:rsid w:val="00291770"/>
    <w:rsid w:val="002931D3"/>
    <w:rsid w:val="00295497"/>
    <w:rsid w:val="00296452"/>
    <w:rsid w:val="002A611F"/>
    <w:rsid w:val="002B02B4"/>
    <w:rsid w:val="002B322B"/>
    <w:rsid w:val="002B4ADC"/>
    <w:rsid w:val="002B5197"/>
    <w:rsid w:val="002C40F2"/>
    <w:rsid w:val="002C4FC1"/>
    <w:rsid w:val="002C5797"/>
    <w:rsid w:val="002C589A"/>
    <w:rsid w:val="002D01DA"/>
    <w:rsid w:val="002D3270"/>
    <w:rsid w:val="002D348B"/>
    <w:rsid w:val="002E2A6F"/>
    <w:rsid w:val="002F22EA"/>
    <w:rsid w:val="002F29C6"/>
    <w:rsid w:val="002F37C6"/>
    <w:rsid w:val="002F3DE4"/>
    <w:rsid w:val="002F646A"/>
    <w:rsid w:val="0030371C"/>
    <w:rsid w:val="003038E3"/>
    <w:rsid w:val="00304782"/>
    <w:rsid w:val="003068E1"/>
    <w:rsid w:val="003118D3"/>
    <w:rsid w:val="003139A9"/>
    <w:rsid w:val="0031569A"/>
    <w:rsid w:val="00315906"/>
    <w:rsid w:val="00315F41"/>
    <w:rsid w:val="003166DD"/>
    <w:rsid w:val="00321D19"/>
    <w:rsid w:val="0032313C"/>
    <w:rsid w:val="00324F8C"/>
    <w:rsid w:val="003259B1"/>
    <w:rsid w:val="0032640B"/>
    <w:rsid w:val="00335168"/>
    <w:rsid w:val="003352B9"/>
    <w:rsid w:val="003363BD"/>
    <w:rsid w:val="003409A4"/>
    <w:rsid w:val="00340AAB"/>
    <w:rsid w:val="00341B46"/>
    <w:rsid w:val="00351F2F"/>
    <w:rsid w:val="00352DD0"/>
    <w:rsid w:val="003537A0"/>
    <w:rsid w:val="00353DDD"/>
    <w:rsid w:val="00354828"/>
    <w:rsid w:val="00355582"/>
    <w:rsid w:val="00355CF4"/>
    <w:rsid w:val="00361891"/>
    <w:rsid w:val="00363A9A"/>
    <w:rsid w:val="003650F0"/>
    <w:rsid w:val="0036544D"/>
    <w:rsid w:val="00374689"/>
    <w:rsid w:val="003753E7"/>
    <w:rsid w:val="00375AB5"/>
    <w:rsid w:val="00376E9C"/>
    <w:rsid w:val="0038077E"/>
    <w:rsid w:val="00382A98"/>
    <w:rsid w:val="00385361"/>
    <w:rsid w:val="0039022B"/>
    <w:rsid w:val="00393470"/>
    <w:rsid w:val="00393795"/>
    <w:rsid w:val="00395A54"/>
    <w:rsid w:val="00395DDB"/>
    <w:rsid w:val="003A1049"/>
    <w:rsid w:val="003A2802"/>
    <w:rsid w:val="003A3FCC"/>
    <w:rsid w:val="003A4BBB"/>
    <w:rsid w:val="003A5489"/>
    <w:rsid w:val="003A6B9C"/>
    <w:rsid w:val="003A7693"/>
    <w:rsid w:val="003B5A87"/>
    <w:rsid w:val="003B726D"/>
    <w:rsid w:val="003C1B2F"/>
    <w:rsid w:val="003C44CA"/>
    <w:rsid w:val="003C5438"/>
    <w:rsid w:val="003C59C7"/>
    <w:rsid w:val="003C6242"/>
    <w:rsid w:val="003C79FA"/>
    <w:rsid w:val="003C7DDA"/>
    <w:rsid w:val="003D0BD6"/>
    <w:rsid w:val="003D1363"/>
    <w:rsid w:val="003D2168"/>
    <w:rsid w:val="003D5DDE"/>
    <w:rsid w:val="003D7789"/>
    <w:rsid w:val="003E0F00"/>
    <w:rsid w:val="003E12BF"/>
    <w:rsid w:val="003E4EF9"/>
    <w:rsid w:val="003E548C"/>
    <w:rsid w:val="003E7B8F"/>
    <w:rsid w:val="003F216D"/>
    <w:rsid w:val="003F6926"/>
    <w:rsid w:val="003F7B8E"/>
    <w:rsid w:val="00401A2D"/>
    <w:rsid w:val="00402146"/>
    <w:rsid w:val="00404589"/>
    <w:rsid w:val="004054B6"/>
    <w:rsid w:val="004072BC"/>
    <w:rsid w:val="00407ECE"/>
    <w:rsid w:val="004122AC"/>
    <w:rsid w:val="00412764"/>
    <w:rsid w:val="00413EEF"/>
    <w:rsid w:val="00414E21"/>
    <w:rsid w:val="00415556"/>
    <w:rsid w:val="004158BF"/>
    <w:rsid w:val="00415F0A"/>
    <w:rsid w:val="00416A31"/>
    <w:rsid w:val="00417CE7"/>
    <w:rsid w:val="004207EE"/>
    <w:rsid w:val="00420AAE"/>
    <w:rsid w:val="00420BD5"/>
    <w:rsid w:val="004229B7"/>
    <w:rsid w:val="004237FB"/>
    <w:rsid w:val="00424A81"/>
    <w:rsid w:val="00427E98"/>
    <w:rsid w:val="00432880"/>
    <w:rsid w:val="004332C7"/>
    <w:rsid w:val="0043377B"/>
    <w:rsid w:val="00436902"/>
    <w:rsid w:val="00436D1D"/>
    <w:rsid w:val="00440FD4"/>
    <w:rsid w:val="004433A7"/>
    <w:rsid w:val="00445112"/>
    <w:rsid w:val="00447B77"/>
    <w:rsid w:val="00447D35"/>
    <w:rsid w:val="00447E7D"/>
    <w:rsid w:val="004551CD"/>
    <w:rsid w:val="00463117"/>
    <w:rsid w:val="00464E90"/>
    <w:rsid w:val="0046502B"/>
    <w:rsid w:val="004707F5"/>
    <w:rsid w:val="00474CF5"/>
    <w:rsid w:val="004842C4"/>
    <w:rsid w:val="0048565F"/>
    <w:rsid w:val="00485AD6"/>
    <w:rsid w:val="00490BC2"/>
    <w:rsid w:val="0049204E"/>
    <w:rsid w:val="004929F1"/>
    <w:rsid w:val="004934CF"/>
    <w:rsid w:val="00493FEA"/>
    <w:rsid w:val="0049472F"/>
    <w:rsid w:val="00496A7B"/>
    <w:rsid w:val="004A028D"/>
    <w:rsid w:val="004A183F"/>
    <w:rsid w:val="004A3CC7"/>
    <w:rsid w:val="004A49E2"/>
    <w:rsid w:val="004A67C4"/>
    <w:rsid w:val="004A7A40"/>
    <w:rsid w:val="004B05F5"/>
    <w:rsid w:val="004B3C8F"/>
    <w:rsid w:val="004B487F"/>
    <w:rsid w:val="004B692D"/>
    <w:rsid w:val="004C2CE4"/>
    <w:rsid w:val="004C6389"/>
    <w:rsid w:val="004C75DD"/>
    <w:rsid w:val="004D0B74"/>
    <w:rsid w:val="004D154E"/>
    <w:rsid w:val="004D3196"/>
    <w:rsid w:val="004D56AF"/>
    <w:rsid w:val="004E1CB1"/>
    <w:rsid w:val="004E2380"/>
    <w:rsid w:val="004E3C45"/>
    <w:rsid w:val="004E5776"/>
    <w:rsid w:val="004E7A31"/>
    <w:rsid w:val="004E7B91"/>
    <w:rsid w:val="004F5F79"/>
    <w:rsid w:val="004F6696"/>
    <w:rsid w:val="0050007F"/>
    <w:rsid w:val="00500C3B"/>
    <w:rsid w:val="005015A7"/>
    <w:rsid w:val="00502965"/>
    <w:rsid w:val="00504363"/>
    <w:rsid w:val="005105C5"/>
    <w:rsid w:val="00511D90"/>
    <w:rsid w:val="0051319D"/>
    <w:rsid w:val="00514367"/>
    <w:rsid w:val="00516DDC"/>
    <w:rsid w:val="00522371"/>
    <w:rsid w:val="0052401A"/>
    <w:rsid w:val="00524BE7"/>
    <w:rsid w:val="00527FDA"/>
    <w:rsid w:val="00531178"/>
    <w:rsid w:val="005352FD"/>
    <w:rsid w:val="00541AC9"/>
    <w:rsid w:val="005423AA"/>
    <w:rsid w:val="00543BBF"/>
    <w:rsid w:val="00544C51"/>
    <w:rsid w:val="00553BE0"/>
    <w:rsid w:val="0055753A"/>
    <w:rsid w:val="0055773E"/>
    <w:rsid w:val="00557774"/>
    <w:rsid w:val="00557BE3"/>
    <w:rsid w:val="00557CC8"/>
    <w:rsid w:val="00557EE2"/>
    <w:rsid w:val="005600B1"/>
    <w:rsid w:val="0056031D"/>
    <w:rsid w:val="0056319D"/>
    <w:rsid w:val="00564250"/>
    <w:rsid w:val="00564EFD"/>
    <w:rsid w:val="0056543A"/>
    <w:rsid w:val="00566BAC"/>
    <w:rsid w:val="00570C71"/>
    <w:rsid w:val="0057178B"/>
    <w:rsid w:val="00573CF6"/>
    <w:rsid w:val="00574032"/>
    <w:rsid w:val="0057467B"/>
    <w:rsid w:val="005810ED"/>
    <w:rsid w:val="005820D5"/>
    <w:rsid w:val="00584671"/>
    <w:rsid w:val="0058540F"/>
    <w:rsid w:val="005861E3"/>
    <w:rsid w:val="005914F9"/>
    <w:rsid w:val="0059172D"/>
    <w:rsid w:val="0059453E"/>
    <w:rsid w:val="005949C4"/>
    <w:rsid w:val="005964FD"/>
    <w:rsid w:val="00596592"/>
    <w:rsid w:val="0059736B"/>
    <w:rsid w:val="005A10CE"/>
    <w:rsid w:val="005A58F8"/>
    <w:rsid w:val="005A63BC"/>
    <w:rsid w:val="005A71EB"/>
    <w:rsid w:val="005B1568"/>
    <w:rsid w:val="005B35C0"/>
    <w:rsid w:val="005B3E00"/>
    <w:rsid w:val="005B65EB"/>
    <w:rsid w:val="005C02DD"/>
    <w:rsid w:val="005C0577"/>
    <w:rsid w:val="005C2832"/>
    <w:rsid w:val="005C41BD"/>
    <w:rsid w:val="005C420E"/>
    <w:rsid w:val="005C58DE"/>
    <w:rsid w:val="005C5AC5"/>
    <w:rsid w:val="005C7A26"/>
    <w:rsid w:val="005D144E"/>
    <w:rsid w:val="005D2094"/>
    <w:rsid w:val="005D4936"/>
    <w:rsid w:val="005D4E25"/>
    <w:rsid w:val="005E13F5"/>
    <w:rsid w:val="005E1A71"/>
    <w:rsid w:val="005E1FFC"/>
    <w:rsid w:val="005E285B"/>
    <w:rsid w:val="005E405E"/>
    <w:rsid w:val="005E40A7"/>
    <w:rsid w:val="005E4E6C"/>
    <w:rsid w:val="005E53AB"/>
    <w:rsid w:val="005E7E03"/>
    <w:rsid w:val="005F1551"/>
    <w:rsid w:val="005F23F0"/>
    <w:rsid w:val="005F619D"/>
    <w:rsid w:val="005F7153"/>
    <w:rsid w:val="005F75D2"/>
    <w:rsid w:val="005F7C45"/>
    <w:rsid w:val="005F7FC1"/>
    <w:rsid w:val="00600AA9"/>
    <w:rsid w:val="00602127"/>
    <w:rsid w:val="006026BC"/>
    <w:rsid w:val="00607684"/>
    <w:rsid w:val="00610786"/>
    <w:rsid w:val="0061138B"/>
    <w:rsid w:val="006148BB"/>
    <w:rsid w:val="00616AC9"/>
    <w:rsid w:val="0061749C"/>
    <w:rsid w:val="006232BD"/>
    <w:rsid w:val="006260CE"/>
    <w:rsid w:val="00626CBA"/>
    <w:rsid w:val="00630AE5"/>
    <w:rsid w:val="00633F21"/>
    <w:rsid w:val="0063492E"/>
    <w:rsid w:val="00635292"/>
    <w:rsid w:val="00635A91"/>
    <w:rsid w:val="006414A3"/>
    <w:rsid w:val="00642149"/>
    <w:rsid w:val="006425B8"/>
    <w:rsid w:val="006428E4"/>
    <w:rsid w:val="0064552D"/>
    <w:rsid w:val="00645F8B"/>
    <w:rsid w:val="006464DC"/>
    <w:rsid w:val="00647FAB"/>
    <w:rsid w:val="00651B9F"/>
    <w:rsid w:val="00657921"/>
    <w:rsid w:val="006579CC"/>
    <w:rsid w:val="00657F01"/>
    <w:rsid w:val="006603BF"/>
    <w:rsid w:val="006615AD"/>
    <w:rsid w:val="00662BC4"/>
    <w:rsid w:val="006636F3"/>
    <w:rsid w:val="00663703"/>
    <w:rsid w:val="00664E02"/>
    <w:rsid w:val="006654A5"/>
    <w:rsid w:val="00672D6D"/>
    <w:rsid w:val="0067392C"/>
    <w:rsid w:val="00673D0B"/>
    <w:rsid w:val="00674E44"/>
    <w:rsid w:val="00675392"/>
    <w:rsid w:val="00676358"/>
    <w:rsid w:val="006763A0"/>
    <w:rsid w:val="00677570"/>
    <w:rsid w:val="00681285"/>
    <w:rsid w:val="006817F9"/>
    <w:rsid w:val="00682175"/>
    <w:rsid w:val="00687074"/>
    <w:rsid w:val="006923BC"/>
    <w:rsid w:val="006936B4"/>
    <w:rsid w:val="006A012D"/>
    <w:rsid w:val="006A16F4"/>
    <w:rsid w:val="006A1782"/>
    <w:rsid w:val="006A2FE7"/>
    <w:rsid w:val="006A6B83"/>
    <w:rsid w:val="006A7BEE"/>
    <w:rsid w:val="006A7E91"/>
    <w:rsid w:val="006B2015"/>
    <w:rsid w:val="006B5068"/>
    <w:rsid w:val="006B756E"/>
    <w:rsid w:val="006B7EB6"/>
    <w:rsid w:val="006C116C"/>
    <w:rsid w:val="006C2FB1"/>
    <w:rsid w:val="006C3F8F"/>
    <w:rsid w:val="006C5068"/>
    <w:rsid w:val="006D01BB"/>
    <w:rsid w:val="006D0B2F"/>
    <w:rsid w:val="006D66E9"/>
    <w:rsid w:val="006E186C"/>
    <w:rsid w:val="006E1EFF"/>
    <w:rsid w:val="006E590B"/>
    <w:rsid w:val="006E7C55"/>
    <w:rsid w:val="006E7F26"/>
    <w:rsid w:val="006F09E8"/>
    <w:rsid w:val="006F2197"/>
    <w:rsid w:val="006F2C50"/>
    <w:rsid w:val="006F4828"/>
    <w:rsid w:val="006F7E0F"/>
    <w:rsid w:val="00701DEF"/>
    <w:rsid w:val="007020A4"/>
    <w:rsid w:val="00703204"/>
    <w:rsid w:val="00704109"/>
    <w:rsid w:val="00704A6D"/>
    <w:rsid w:val="0070640B"/>
    <w:rsid w:val="007105C3"/>
    <w:rsid w:val="0071342F"/>
    <w:rsid w:val="0071650A"/>
    <w:rsid w:val="00716D2D"/>
    <w:rsid w:val="00716E12"/>
    <w:rsid w:val="00722C50"/>
    <w:rsid w:val="00724656"/>
    <w:rsid w:val="00730F1D"/>
    <w:rsid w:val="00731D1B"/>
    <w:rsid w:val="00733BA8"/>
    <w:rsid w:val="00736640"/>
    <w:rsid w:val="00737B13"/>
    <w:rsid w:val="00741227"/>
    <w:rsid w:val="00741A91"/>
    <w:rsid w:val="00741E62"/>
    <w:rsid w:val="00742D2E"/>
    <w:rsid w:val="007453AE"/>
    <w:rsid w:val="0075086B"/>
    <w:rsid w:val="0075144B"/>
    <w:rsid w:val="00754295"/>
    <w:rsid w:val="007618C9"/>
    <w:rsid w:val="00763E7A"/>
    <w:rsid w:val="0076535E"/>
    <w:rsid w:val="0076645A"/>
    <w:rsid w:val="00767D57"/>
    <w:rsid w:val="00772C0F"/>
    <w:rsid w:val="00774E0D"/>
    <w:rsid w:val="00774F36"/>
    <w:rsid w:val="007750EA"/>
    <w:rsid w:val="00780DC4"/>
    <w:rsid w:val="0078154B"/>
    <w:rsid w:val="00783432"/>
    <w:rsid w:val="00785153"/>
    <w:rsid w:val="00786B64"/>
    <w:rsid w:val="00786DCC"/>
    <w:rsid w:val="007870EE"/>
    <w:rsid w:val="0079389F"/>
    <w:rsid w:val="007958F9"/>
    <w:rsid w:val="00797E25"/>
    <w:rsid w:val="007A07B5"/>
    <w:rsid w:val="007A0D19"/>
    <w:rsid w:val="007A2E04"/>
    <w:rsid w:val="007A5E63"/>
    <w:rsid w:val="007A6471"/>
    <w:rsid w:val="007B0495"/>
    <w:rsid w:val="007B66D7"/>
    <w:rsid w:val="007B6E57"/>
    <w:rsid w:val="007C4598"/>
    <w:rsid w:val="007C4FF5"/>
    <w:rsid w:val="007C53A9"/>
    <w:rsid w:val="007D1005"/>
    <w:rsid w:val="007D119B"/>
    <w:rsid w:val="007D3C84"/>
    <w:rsid w:val="007D50B2"/>
    <w:rsid w:val="007D5123"/>
    <w:rsid w:val="007D6124"/>
    <w:rsid w:val="007D728C"/>
    <w:rsid w:val="007E0480"/>
    <w:rsid w:val="007E18B3"/>
    <w:rsid w:val="007E1A41"/>
    <w:rsid w:val="007E31A7"/>
    <w:rsid w:val="007E5A66"/>
    <w:rsid w:val="007E793C"/>
    <w:rsid w:val="007F31B0"/>
    <w:rsid w:val="007F3FF8"/>
    <w:rsid w:val="007F7F69"/>
    <w:rsid w:val="00800B18"/>
    <w:rsid w:val="008022CD"/>
    <w:rsid w:val="00802CB2"/>
    <w:rsid w:val="008042F3"/>
    <w:rsid w:val="008051CD"/>
    <w:rsid w:val="00805F6F"/>
    <w:rsid w:val="008101B7"/>
    <w:rsid w:val="0081055F"/>
    <w:rsid w:val="00812EC0"/>
    <w:rsid w:val="00814AAB"/>
    <w:rsid w:val="00820DC6"/>
    <w:rsid w:val="008226B3"/>
    <w:rsid w:val="0082717C"/>
    <w:rsid w:val="00830114"/>
    <w:rsid w:val="008311E4"/>
    <w:rsid w:val="00833EB9"/>
    <w:rsid w:val="008342DE"/>
    <w:rsid w:val="00835AF2"/>
    <w:rsid w:val="00836B6A"/>
    <w:rsid w:val="0084103D"/>
    <w:rsid w:val="00841C77"/>
    <w:rsid w:val="00845506"/>
    <w:rsid w:val="00845CD5"/>
    <w:rsid w:val="00854228"/>
    <w:rsid w:val="008550F3"/>
    <w:rsid w:val="00855D8B"/>
    <w:rsid w:val="008569DD"/>
    <w:rsid w:val="00861ED8"/>
    <w:rsid w:val="00862965"/>
    <w:rsid w:val="00864013"/>
    <w:rsid w:val="00864BDB"/>
    <w:rsid w:val="00865F02"/>
    <w:rsid w:val="008670CB"/>
    <w:rsid w:val="008674C7"/>
    <w:rsid w:val="00874792"/>
    <w:rsid w:val="00876711"/>
    <w:rsid w:val="00884ABF"/>
    <w:rsid w:val="00892069"/>
    <w:rsid w:val="00893E91"/>
    <w:rsid w:val="008965B2"/>
    <w:rsid w:val="008A1186"/>
    <w:rsid w:val="008A1D7F"/>
    <w:rsid w:val="008A233B"/>
    <w:rsid w:val="008A5D78"/>
    <w:rsid w:val="008A6866"/>
    <w:rsid w:val="008B172D"/>
    <w:rsid w:val="008B3375"/>
    <w:rsid w:val="008B3F46"/>
    <w:rsid w:val="008B401D"/>
    <w:rsid w:val="008B6241"/>
    <w:rsid w:val="008B625A"/>
    <w:rsid w:val="008B76AC"/>
    <w:rsid w:val="008C132F"/>
    <w:rsid w:val="008C1469"/>
    <w:rsid w:val="008C30FA"/>
    <w:rsid w:val="008C54ED"/>
    <w:rsid w:val="008D1D67"/>
    <w:rsid w:val="008D3ACE"/>
    <w:rsid w:val="008D5139"/>
    <w:rsid w:val="008D7184"/>
    <w:rsid w:val="008D7728"/>
    <w:rsid w:val="008E25C6"/>
    <w:rsid w:val="008E2903"/>
    <w:rsid w:val="008E35B4"/>
    <w:rsid w:val="008E502F"/>
    <w:rsid w:val="008E544F"/>
    <w:rsid w:val="008E62C8"/>
    <w:rsid w:val="008F44AC"/>
    <w:rsid w:val="008F51EF"/>
    <w:rsid w:val="008F6EF6"/>
    <w:rsid w:val="008F6F65"/>
    <w:rsid w:val="008F7981"/>
    <w:rsid w:val="008F7D9C"/>
    <w:rsid w:val="009028A1"/>
    <w:rsid w:val="009041FE"/>
    <w:rsid w:val="00904201"/>
    <w:rsid w:val="0091549B"/>
    <w:rsid w:val="009249FF"/>
    <w:rsid w:val="009272B3"/>
    <w:rsid w:val="00930883"/>
    <w:rsid w:val="00932A3E"/>
    <w:rsid w:val="00933B6F"/>
    <w:rsid w:val="0093402D"/>
    <w:rsid w:val="00934C91"/>
    <w:rsid w:val="009352D8"/>
    <w:rsid w:val="00936BA2"/>
    <w:rsid w:val="00937D96"/>
    <w:rsid w:val="00940239"/>
    <w:rsid w:val="00940A7B"/>
    <w:rsid w:val="00940D34"/>
    <w:rsid w:val="00942B28"/>
    <w:rsid w:val="00945845"/>
    <w:rsid w:val="009459F8"/>
    <w:rsid w:val="00945DE3"/>
    <w:rsid w:val="00947A58"/>
    <w:rsid w:val="00947C68"/>
    <w:rsid w:val="009505D2"/>
    <w:rsid w:val="00950610"/>
    <w:rsid w:val="009510DF"/>
    <w:rsid w:val="009512C1"/>
    <w:rsid w:val="00954911"/>
    <w:rsid w:val="00956055"/>
    <w:rsid w:val="00960295"/>
    <w:rsid w:val="00961DF2"/>
    <w:rsid w:val="009621B3"/>
    <w:rsid w:val="00964D73"/>
    <w:rsid w:val="00970DA9"/>
    <w:rsid w:val="009719DF"/>
    <w:rsid w:val="0097318A"/>
    <w:rsid w:val="00975A8F"/>
    <w:rsid w:val="00977D0D"/>
    <w:rsid w:val="0098194B"/>
    <w:rsid w:val="00983009"/>
    <w:rsid w:val="00984F24"/>
    <w:rsid w:val="00985BEB"/>
    <w:rsid w:val="00990611"/>
    <w:rsid w:val="00993FBB"/>
    <w:rsid w:val="009A0B8D"/>
    <w:rsid w:val="009A588F"/>
    <w:rsid w:val="009A6116"/>
    <w:rsid w:val="009A6AC3"/>
    <w:rsid w:val="009A70D0"/>
    <w:rsid w:val="009B234E"/>
    <w:rsid w:val="009B4189"/>
    <w:rsid w:val="009B6380"/>
    <w:rsid w:val="009B7207"/>
    <w:rsid w:val="009C1018"/>
    <w:rsid w:val="009C1B01"/>
    <w:rsid w:val="009C2ADF"/>
    <w:rsid w:val="009C604D"/>
    <w:rsid w:val="009C76B9"/>
    <w:rsid w:val="009D0839"/>
    <w:rsid w:val="009D25C0"/>
    <w:rsid w:val="009D4C6C"/>
    <w:rsid w:val="009D60EA"/>
    <w:rsid w:val="009D7339"/>
    <w:rsid w:val="009E36E8"/>
    <w:rsid w:val="009E4825"/>
    <w:rsid w:val="009E503C"/>
    <w:rsid w:val="009F1D90"/>
    <w:rsid w:val="009F2700"/>
    <w:rsid w:val="009F4B61"/>
    <w:rsid w:val="009F6668"/>
    <w:rsid w:val="00A01697"/>
    <w:rsid w:val="00A01B7C"/>
    <w:rsid w:val="00A01D7C"/>
    <w:rsid w:val="00A03507"/>
    <w:rsid w:val="00A059F5"/>
    <w:rsid w:val="00A07BD0"/>
    <w:rsid w:val="00A12DDC"/>
    <w:rsid w:val="00A14E94"/>
    <w:rsid w:val="00A166B0"/>
    <w:rsid w:val="00A170F0"/>
    <w:rsid w:val="00A1733F"/>
    <w:rsid w:val="00A201EB"/>
    <w:rsid w:val="00A2206C"/>
    <w:rsid w:val="00A24B67"/>
    <w:rsid w:val="00A265E5"/>
    <w:rsid w:val="00A2678B"/>
    <w:rsid w:val="00A30CE1"/>
    <w:rsid w:val="00A313F9"/>
    <w:rsid w:val="00A315BC"/>
    <w:rsid w:val="00A32809"/>
    <w:rsid w:val="00A331DD"/>
    <w:rsid w:val="00A342EE"/>
    <w:rsid w:val="00A36210"/>
    <w:rsid w:val="00A37212"/>
    <w:rsid w:val="00A37611"/>
    <w:rsid w:val="00A40E59"/>
    <w:rsid w:val="00A41F84"/>
    <w:rsid w:val="00A43966"/>
    <w:rsid w:val="00A46B2F"/>
    <w:rsid w:val="00A46CDE"/>
    <w:rsid w:val="00A47415"/>
    <w:rsid w:val="00A508B5"/>
    <w:rsid w:val="00A51931"/>
    <w:rsid w:val="00A52B12"/>
    <w:rsid w:val="00A53710"/>
    <w:rsid w:val="00A53D9E"/>
    <w:rsid w:val="00A550A4"/>
    <w:rsid w:val="00A56DB4"/>
    <w:rsid w:val="00A618A3"/>
    <w:rsid w:val="00A66A07"/>
    <w:rsid w:val="00A72929"/>
    <w:rsid w:val="00A749E8"/>
    <w:rsid w:val="00A74E5E"/>
    <w:rsid w:val="00A75D02"/>
    <w:rsid w:val="00A76044"/>
    <w:rsid w:val="00A7788D"/>
    <w:rsid w:val="00A829E9"/>
    <w:rsid w:val="00A83670"/>
    <w:rsid w:val="00A87E44"/>
    <w:rsid w:val="00A91F2C"/>
    <w:rsid w:val="00A949BA"/>
    <w:rsid w:val="00A94BE5"/>
    <w:rsid w:val="00A9542E"/>
    <w:rsid w:val="00A9638F"/>
    <w:rsid w:val="00A966ED"/>
    <w:rsid w:val="00A97847"/>
    <w:rsid w:val="00A979EF"/>
    <w:rsid w:val="00AA430A"/>
    <w:rsid w:val="00AA563B"/>
    <w:rsid w:val="00AB0E2D"/>
    <w:rsid w:val="00AB220C"/>
    <w:rsid w:val="00AB2DFF"/>
    <w:rsid w:val="00AB47CC"/>
    <w:rsid w:val="00AB5286"/>
    <w:rsid w:val="00AB59BC"/>
    <w:rsid w:val="00AC0FB3"/>
    <w:rsid w:val="00AC12C8"/>
    <w:rsid w:val="00AC297C"/>
    <w:rsid w:val="00AC3694"/>
    <w:rsid w:val="00AC3F67"/>
    <w:rsid w:val="00AC4C77"/>
    <w:rsid w:val="00AC6A8A"/>
    <w:rsid w:val="00AD176F"/>
    <w:rsid w:val="00AD3770"/>
    <w:rsid w:val="00AD5C08"/>
    <w:rsid w:val="00AE080D"/>
    <w:rsid w:val="00AE466D"/>
    <w:rsid w:val="00AF19D1"/>
    <w:rsid w:val="00AF1DCC"/>
    <w:rsid w:val="00AF759A"/>
    <w:rsid w:val="00B01760"/>
    <w:rsid w:val="00B02D50"/>
    <w:rsid w:val="00B053EB"/>
    <w:rsid w:val="00B05CE1"/>
    <w:rsid w:val="00B13721"/>
    <w:rsid w:val="00B13DC4"/>
    <w:rsid w:val="00B15C74"/>
    <w:rsid w:val="00B15E52"/>
    <w:rsid w:val="00B17943"/>
    <w:rsid w:val="00B17B2E"/>
    <w:rsid w:val="00B17E1D"/>
    <w:rsid w:val="00B20E3E"/>
    <w:rsid w:val="00B23A3A"/>
    <w:rsid w:val="00B254F0"/>
    <w:rsid w:val="00B25F59"/>
    <w:rsid w:val="00B27218"/>
    <w:rsid w:val="00B2749C"/>
    <w:rsid w:val="00B307B2"/>
    <w:rsid w:val="00B34D0B"/>
    <w:rsid w:val="00B40CC5"/>
    <w:rsid w:val="00B41175"/>
    <w:rsid w:val="00B43E42"/>
    <w:rsid w:val="00B457F6"/>
    <w:rsid w:val="00B47447"/>
    <w:rsid w:val="00B50FAA"/>
    <w:rsid w:val="00B52729"/>
    <w:rsid w:val="00B56B02"/>
    <w:rsid w:val="00B57C0A"/>
    <w:rsid w:val="00B66D6A"/>
    <w:rsid w:val="00B66FE0"/>
    <w:rsid w:val="00B7001D"/>
    <w:rsid w:val="00B71092"/>
    <w:rsid w:val="00B753A6"/>
    <w:rsid w:val="00B8035C"/>
    <w:rsid w:val="00B8081E"/>
    <w:rsid w:val="00B81044"/>
    <w:rsid w:val="00B827A5"/>
    <w:rsid w:val="00B83040"/>
    <w:rsid w:val="00B90F77"/>
    <w:rsid w:val="00B958DC"/>
    <w:rsid w:val="00BA1192"/>
    <w:rsid w:val="00BA62C0"/>
    <w:rsid w:val="00BB0980"/>
    <w:rsid w:val="00BB17FF"/>
    <w:rsid w:val="00BB202A"/>
    <w:rsid w:val="00BB6A5F"/>
    <w:rsid w:val="00BC38A4"/>
    <w:rsid w:val="00BC60C6"/>
    <w:rsid w:val="00BC6D91"/>
    <w:rsid w:val="00BC70FE"/>
    <w:rsid w:val="00BC711F"/>
    <w:rsid w:val="00BC7387"/>
    <w:rsid w:val="00BD1AAF"/>
    <w:rsid w:val="00BD30B7"/>
    <w:rsid w:val="00BD437D"/>
    <w:rsid w:val="00BE0DBB"/>
    <w:rsid w:val="00BE4FB5"/>
    <w:rsid w:val="00BE5BBD"/>
    <w:rsid w:val="00BE6146"/>
    <w:rsid w:val="00BE67B6"/>
    <w:rsid w:val="00BE7222"/>
    <w:rsid w:val="00BF0AFA"/>
    <w:rsid w:val="00BF7315"/>
    <w:rsid w:val="00C000A5"/>
    <w:rsid w:val="00C007FA"/>
    <w:rsid w:val="00C00CBE"/>
    <w:rsid w:val="00C01E78"/>
    <w:rsid w:val="00C024BB"/>
    <w:rsid w:val="00C03197"/>
    <w:rsid w:val="00C06B89"/>
    <w:rsid w:val="00C06BDB"/>
    <w:rsid w:val="00C071E3"/>
    <w:rsid w:val="00C07AD9"/>
    <w:rsid w:val="00C10ACC"/>
    <w:rsid w:val="00C143B5"/>
    <w:rsid w:val="00C23A2D"/>
    <w:rsid w:val="00C25084"/>
    <w:rsid w:val="00C31843"/>
    <w:rsid w:val="00C33231"/>
    <w:rsid w:val="00C33CAD"/>
    <w:rsid w:val="00C3423D"/>
    <w:rsid w:val="00C34A3E"/>
    <w:rsid w:val="00C35BB8"/>
    <w:rsid w:val="00C3612D"/>
    <w:rsid w:val="00C4250D"/>
    <w:rsid w:val="00C43A68"/>
    <w:rsid w:val="00C450B7"/>
    <w:rsid w:val="00C464F5"/>
    <w:rsid w:val="00C474DA"/>
    <w:rsid w:val="00C478CE"/>
    <w:rsid w:val="00C47C10"/>
    <w:rsid w:val="00C47C2F"/>
    <w:rsid w:val="00C50058"/>
    <w:rsid w:val="00C559DC"/>
    <w:rsid w:val="00C57AD4"/>
    <w:rsid w:val="00C629F9"/>
    <w:rsid w:val="00C6395E"/>
    <w:rsid w:val="00C65622"/>
    <w:rsid w:val="00C66024"/>
    <w:rsid w:val="00C67C6A"/>
    <w:rsid w:val="00C7428F"/>
    <w:rsid w:val="00C7518B"/>
    <w:rsid w:val="00C7539C"/>
    <w:rsid w:val="00C76BE8"/>
    <w:rsid w:val="00C8048B"/>
    <w:rsid w:val="00C84C76"/>
    <w:rsid w:val="00C8769D"/>
    <w:rsid w:val="00C8789B"/>
    <w:rsid w:val="00C91D0A"/>
    <w:rsid w:val="00C93751"/>
    <w:rsid w:val="00CA067B"/>
    <w:rsid w:val="00CA2ABC"/>
    <w:rsid w:val="00CA321D"/>
    <w:rsid w:val="00CA4F6F"/>
    <w:rsid w:val="00CA5102"/>
    <w:rsid w:val="00CA5EAA"/>
    <w:rsid w:val="00CA6E14"/>
    <w:rsid w:val="00CB0212"/>
    <w:rsid w:val="00CB10F1"/>
    <w:rsid w:val="00CB1357"/>
    <w:rsid w:val="00CB2434"/>
    <w:rsid w:val="00CB77D4"/>
    <w:rsid w:val="00CB7D76"/>
    <w:rsid w:val="00CC1F77"/>
    <w:rsid w:val="00CC27F2"/>
    <w:rsid w:val="00CC2ECA"/>
    <w:rsid w:val="00CC34D7"/>
    <w:rsid w:val="00CC36E3"/>
    <w:rsid w:val="00CC38AD"/>
    <w:rsid w:val="00CC4B3A"/>
    <w:rsid w:val="00CC61B6"/>
    <w:rsid w:val="00CC69EE"/>
    <w:rsid w:val="00CD161F"/>
    <w:rsid w:val="00CD45EB"/>
    <w:rsid w:val="00CD4C01"/>
    <w:rsid w:val="00CD4C8C"/>
    <w:rsid w:val="00CD6270"/>
    <w:rsid w:val="00CD7072"/>
    <w:rsid w:val="00CD7BA5"/>
    <w:rsid w:val="00CD7E81"/>
    <w:rsid w:val="00CE102E"/>
    <w:rsid w:val="00CE2828"/>
    <w:rsid w:val="00CE3958"/>
    <w:rsid w:val="00CE4338"/>
    <w:rsid w:val="00CE764A"/>
    <w:rsid w:val="00CF34B5"/>
    <w:rsid w:val="00CF383A"/>
    <w:rsid w:val="00CF45C2"/>
    <w:rsid w:val="00CF6D5E"/>
    <w:rsid w:val="00CF7385"/>
    <w:rsid w:val="00CF77FA"/>
    <w:rsid w:val="00D00886"/>
    <w:rsid w:val="00D00D3B"/>
    <w:rsid w:val="00D038D9"/>
    <w:rsid w:val="00D0495F"/>
    <w:rsid w:val="00D10344"/>
    <w:rsid w:val="00D11B9D"/>
    <w:rsid w:val="00D120DE"/>
    <w:rsid w:val="00D20CBB"/>
    <w:rsid w:val="00D21A0B"/>
    <w:rsid w:val="00D22FB3"/>
    <w:rsid w:val="00D25234"/>
    <w:rsid w:val="00D25A9E"/>
    <w:rsid w:val="00D2730D"/>
    <w:rsid w:val="00D30E82"/>
    <w:rsid w:val="00D40926"/>
    <w:rsid w:val="00D41CFF"/>
    <w:rsid w:val="00D435C4"/>
    <w:rsid w:val="00D4680D"/>
    <w:rsid w:val="00D5120B"/>
    <w:rsid w:val="00D51E95"/>
    <w:rsid w:val="00D52206"/>
    <w:rsid w:val="00D53D3B"/>
    <w:rsid w:val="00D5666F"/>
    <w:rsid w:val="00D634F5"/>
    <w:rsid w:val="00D63622"/>
    <w:rsid w:val="00D65197"/>
    <w:rsid w:val="00D6565B"/>
    <w:rsid w:val="00D65C95"/>
    <w:rsid w:val="00D66BD3"/>
    <w:rsid w:val="00D7461B"/>
    <w:rsid w:val="00D75DE2"/>
    <w:rsid w:val="00D75EF2"/>
    <w:rsid w:val="00D7778F"/>
    <w:rsid w:val="00D77927"/>
    <w:rsid w:val="00D81F1E"/>
    <w:rsid w:val="00D828E8"/>
    <w:rsid w:val="00D82CC6"/>
    <w:rsid w:val="00D83E1B"/>
    <w:rsid w:val="00D84702"/>
    <w:rsid w:val="00D862B9"/>
    <w:rsid w:val="00D87AF6"/>
    <w:rsid w:val="00D87B0E"/>
    <w:rsid w:val="00D87EC0"/>
    <w:rsid w:val="00D9130B"/>
    <w:rsid w:val="00D917FE"/>
    <w:rsid w:val="00D95113"/>
    <w:rsid w:val="00DA0450"/>
    <w:rsid w:val="00DA41E6"/>
    <w:rsid w:val="00DA4FBD"/>
    <w:rsid w:val="00DA6A35"/>
    <w:rsid w:val="00DB04A8"/>
    <w:rsid w:val="00DB1CA8"/>
    <w:rsid w:val="00DB4CE5"/>
    <w:rsid w:val="00DB6ED1"/>
    <w:rsid w:val="00DB6F1B"/>
    <w:rsid w:val="00DC0648"/>
    <w:rsid w:val="00DC1BDE"/>
    <w:rsid w:val="00DC2C10"/>
    <w:rsid w:val="00DC4648"/>
    <w:rsid w:val="00DC549B"/>
    <w:rsid w:val="00DC6ABB"/>
    <w:rsid w:val="00DD1943"/>
    <w:rsid w:val="00DD19D3"/>
    <w:rsid w:val="00DD1C06"/>
    <w:rsid w:val="00DD72D6"/>
    <w:rsid w:val="00DD79C6"/>
    <w:rsid w:val="00DE0932"/>
    <w:rsid w:val="00DE2305"/>
    <w:rsid w:val="00DE2911"/>
    <w:rsid w:val="00DE32B0"/>
    <w:rsid w:val="00DE42D4"/>
    <w:rsid w:val="00DE474C"/>
    <w:rsid w:val="00DE536D"/>
    <w:rsid w:val="00DE5607"/>
    <w:rsid w:val="00DE6390"/>
    <w:rsid w:val="00DF0D59"/>
    <w:rsid w:val="00DF3080"/>
    <w:rsid w:val="00DF704F"/>
    <w:rsid w:val="00DF7791"/>
    <w:rsid w:val="00E001E2"/>
    <w:rsid w:val="00E0067F"/>
    <w:rsid w:val="00E0476C"/>
    <w:rsid w:val="00E06631"/>
    <w:rsid w:val="00E10BAC"/>
    <w:rsid w:val="00E11EEB"/>
    <w:rsid w:val="00E22FA9"/>
    <w:rsid w:val="00E24FEB"/>
    <w:rsid w:val="00E25B5C"/>
    <w:rsid w:val="00E3049E"/>
    <w:rsid w:val="00E31002"/>
    <w:rsid w:val="00E325F1"/>
    <w:rsid w:val="00E33309"/>
    <w:rsid w:val="00E34882"/>
    <w:rsid w:val="00E37F55"/>
    <w:rsid w:val="00E400CC"/>
    <w:rsid w:val="00E427EB"/>
    <w:rsid w:val="00E4356C"/>
    <w:rsid w:val="00E464A4"/>
    <w:rsid w:val="00E46563"/>
    <w:rsid w:val="00E47025"/>
    <w:rsid w:val="00E50C06"/>
    <w:rsid w:val="00E5664E"/>
    <w:rsid w:val="00E61C27"/>
    <w:rsid w:val="00E624ED"/>
    <w:rsid w:val="00E645AA"/>
    <w:rsid w:val="00E66176"/>
    <w:rsid w:val="00E74883"/>
    <w:rsid w:val="00E74A3C"/>
    <w:rsid w:val="00E75350"/>
    <w:rsid w:val="00E76017"/>
    <w:rsid w:val="00E77520"/>
    <w:rsid w:val="00E80307"/>
    <w:rsid w:val="00E825A1"/>
    <w:rsid w:val="00E827CB"/>
    <w:rsid w:val="00E83C8E"/>
    <w:rsid w:val="00E8518C"/>
    <w:rsid w:val="00E91C1E"/>
    <w:rsid w:val="00E93046"/>
    <w:rsid w:val="00E9612A"/>
    <w:rsid w:val="00E971D3"/>
    <w:rsid w:val="00E973C4"/>
    <w:rsid w:val="00E97B73"/>
    <w:rsid w:val="00EA1875"/>
    <w:rsid w:val="00EA3519"/>
    <w:rsid w:val="00EA5A63"/>
    <w:rsid w:val="00EA74F0"/>
    <w:rsid w:val="00EB41DA"/>
    <w:rsid w:val="00EB426F"/>
    <w:rsid w:val="00EB45F7"/>
    <w:rsid w:val="00EB4725"/>
    <w:rsid w:val="00EB500B"/>
    <w:rsid w:val="00EC2005"/>
    <w:rsid w:val="00EC6A10"/>
    <w:rsid w:val="00ED23A8"/>
    <w:rsid w:val="00ED2FA9"/>
    <w:rsid w:val="00ED516E"/>
    <w:rsid w:val="00ED6A36"/>
    <w:rsid w:val="00EE12A2"/>
    <w:rsid w:val="00EE1B00"/>
    <w:rsid w:val="00EE3171"/>
    <w:rsid w:val="00EE65C5"/>
    <w:rsid w:val="00EF1B10"/>
    <w:rsid w:val="00EF3B51"/>
    <w:rsid w:val="00F00DA5"/>
    <w:rsid w:val="00F05719"/>
    <w:rsid w:val="00F128BF"/>
    <w:rsid w:val="00F1348E"/>
    <w:rsid w:val="00F13CF7"/>
    <w:rsid w:val="00F14589"/>
    <w:rsid w:val="00F14E88"/>
    <w:rsid w:val="00F160DB"/>
    <w:rsid w:val="00F23705"/>
    <w:rsid w:val="00F23917"/>
    <w:rsid w:val="00F23D67"/>
    <w:rsid w:val="00F2798D"/>
    <w:rsid w:val="00F306F0"/>
    <w:rsid w:val="00F30C64"/>
    <w:rsid w:val="00F3106E"/>
    <w:rsid w:val="00F3165E"/>
    <w:rsid w:val="00F32D1B"/>
    <w:rsid w:val="00F34FE6"/>
    <w:rsid w:val="00F36711"/>
    <w:rsid w:val="00F369D2"/>
    <w:rsid w:val="00F42037"/>
    <w:rsid w:val="00F43123"/>
    <w:rsid w:val="00F453B5"/>
    <w:rsid w:val="00F46080"/>
    <w:rsid w:val="00F50BA1"/>
    <w:rsid w:val="00F56FF6"/>
    <w:rsid w:val="00F600AB"/>
    <w:rsid w:val="00F60270"/>
    <w:rsid w:val="00F63ACF"/>
    <w:rsid w:val="00F63D88"/>
    <w:rsid w:val="00F65496"/>
    <w:rsid w:val="00F66475"/>
    <w:rsid w:val="00F664B4"/>
    <w:rsid w:val="00F67126"/>
    <w:rsid w:val="00F70430"/>
    <w:rsid w:val="00F74FF9"/>
    <w:rsid w:val="00F81A67"/>
    <w:rsid w:val="00F84DDB"/>
    <w:rsid w:val="00F8540B"/>
    <w:rsid w:val="00F86089"/>
    <w:rsid w:val="00F907A2"/>
    <w:rsid w:val="00F90882"/>
    <w:rsid w:val="00F90C6F"/>
    <w:rsid w:val="00F9141D"/>
    <w:rsid w:val="00F950E7"/>
    <w:rsid w:val="00F96C21"/>
    <w:rsid w:val="00FA2FCC"/>
    <w:rsid w:val="00FA6426"/>
    <w:rsid w:val="00FA6950"/>
    <w:rsid w:val="00FB1365"/>
    <w:rsid w:val="00FB24B3"/>
    <w:rsid w:val="00FB708F"/>
    <w:rsid w:val="00FC4B3E"/>
    <w:rsid w:val="00FC62E8"/>
    <w:rsid w:val="00FC6505"/>
    <w:rsid w:val="00FD2E7B"/>
    <w:rsid w:val="00FE36A0"/>
    <w:rsid w:val="00FE5708"/>
    <w:rsid w:val="00FF32B2"/>
    <w:rsid w:val="00FF348F"/>
    <w:rsid w:val="00FF433F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B44D181A-6670-43EC-A467-501A905F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BDB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5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50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864BDB"/>
    <w:pPr>
      <w:keepNext/>
      <w:outlineLvl w:val="7"/>
    </w:pPr>
    <w:rPr>
      <w:rFonts w:ascii="Arial Narrow" w:hAnsi="Arial Narrow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864BDB"/>
    <w:pPr>
      <w:keepNext/>
      <w:outlineLvl w:val="8"/>
    </w:pPr>
    <w:rPr>
      <w:rFonts w:ascii="Arial Black" w:hAnsi="Arial Black"/>
      <w:sz w:val="7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64BDB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864BDB"/>
    <w:rPr>
      <w:rFonts w:ascii="Arial Black" w:eastAsia="Times New Roman" w:hAnsi="Arial Black" w:cs="Times New Roman"/>
      <w:sz w:val="70"/>
      <w:szCs w:val="20"/>
    </w:rPr>
  </w:style>
  <w:style w:type="paragraph" w:styleId="Header">
    <w:name w:val="header"/>
    <w:basedOn w:val="Normal"/>
    <w:link w:val="HeaderChar"/>
    <w:uiPriority w:val="99"/>
    <w:rsid w:val="00864BDB"/>
    <w:pPr>
      <w:tabs>
        <w:tab w:val="center" w:pos="4153"/>
        <w:tab w:val="right" w:pos="8306"/>
      </w:tabs>
    </w:pPr>
    <w:rPr>
      <w:rFonts w:ascii="Arial Narrow" w:hAnsi="Arial Narrow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4BDB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64BDB"/>
    <w:pPr>
      <w:tabs>
        <w:tab w:val="center" w:pos="4153"/>
        <w:tab w:val="right" w:pos="8306"/>
      </w:tabs>
    </w:pPr>
    <w:rPr>
      <w:rFonts w:ascii="Arial Narrow" w:hAnsi="Arial Narrow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4BDB"/>
    <w:rPr>
      <w:rFonts w:ascii="Arial Narrow" w:eastAsia="Times New Roman" w:hAnsi="Arial Narrow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864BDB"/>
  </w:style>
  <w:style w:type="character" w:styleId="Hyperlink">
    <w:name w:val="Hyperlink"/>
    <w:basedOn w:val="DefaultParagraphFont"/>
    <w:uiPriority w:val="99"/>
    <w:rsid w:val="00864BD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5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rsid w:val="00404589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4589"/>
    <w:rPr>
      <w:rFonts w:ascii="Times New Roman" w:eastAsia="Times New Roman" w:hAnsi="Times New Roman" w:cs="Times New Roman"/>
      <w:sz w:val="24"/>
      <w:szCs w:val="20"/>
    </w:rPr>
  </w:style>
  <w:style w:type="paragraph" w:customStyle="1" w:styleId="Brieftext">
    <w:name w:val="Brief text"/>
    <w:basedOn w:val="Normal"/>
    <w:rsid w:val="00404589"/>
    <w:pPr>
      <w:spacing w:after="12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C43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0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D7B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BA5"/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1AC9"/>
    <w:rPr>
      <w:color w:val="800080"/>
      <w:u w:val="single"/>
    </w:rPr>
  </w:style>
  <w:style w:type="paragraph" w:customStyle="1" w:styleId="Default">
    <w:name w:val="Default"/>
    <w:rsid w:val="000C2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74DA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D00886"/>
    <w:rPr>
      <w:b/>
      <w:bCs/>
    </w:rPr>
  </w:style>
  <w:style w:type="paragraph" w:styleId="NoSpacing">
    <w:name w:val="No Spacing"/>
    <w:uiPriority w:val="1"/>
    <w:qFormat/>
    <w:rsid w:val="00AC0F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TAnormal">
    <w:name w:val="ATA normal"/>
    <w:basedOn w:val="Normal"/>
    <w:link w:val="ATAnormalChar"/>
    <w:qFormat/>
    <w:rsid w:val="002D3270"/>
    <w:rPr>
      <w:rFonts w:ascii="Arial" w:eastAsia="Calibri" w:hAnsi="Arial" w:cs="Arial"/>
      <w:sz w:val="22"/>
      <w:szCs w:val="22"/>
    </w:rPr>
  </w:style>
  <w:style w:type="character" w:customStyle="1" w:styleId="ATAnormalChar">
    <w:name w:val="ATA normal Char"/>
    <w:basedOn w:val="DefaultParagraphFont"/>
    <w:link w:val="ATAnormal"/>
    <w:rsid w:val="002D3270"/>
    <w:rPr>
      <w:rFonts w:ascii="Arial" w:hAnsi="Arial" w:cs="Arial"/>
      <w:sz w:val="22"/>
      <w:szCs w:val="22"/>
      <w:lang w:eastAsia="en-US"/>
    </w:rPr>
  </w:style>
  <w:style w:type="paragraph" w:customStyle="1" w:styleId="Standard">
    <w:name w:val="Standard"/>
    <w:rsid w:val="00A2206C"/>
    <w:pPr>
      <w:suppressAutoHyphens/>
      <w:autoSpaceDN w:val="0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en-US" w:bidi="hi-IN"/>
    </w:rPr>
  </w:style>
  <w:style w:type="paragraph" w:styleId="FootnoteText">
    <w:name w:val="footnote text"/>
    <w:basedOn w:val="Normal"/>
    <w:link w:val="FootnoteTextChar"/>
    <w:uiPriority w:val="99"/>
    <w:rsid w:val="000A02CA"/>
    <w:rPr>
      <w:rFonts w:ascii="Arial" w:eastAsia="Calibri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02CA"/>
    <w:rPr>
      <w:rFonts w:ascii="Arial" w:hAnsi="Arial"/>
      <w:sz w:val="18"/>
      <w:lang w:eastAsia="en-US"/>
    </w:rPr>
  </w:style>
  <w:style w:type="character" w:styleId="FootnoteReference">
    <w:name w:val="footnote reference"/>
    <w:basedOn w:val="DefaultParagraphFont"/>
    <w:uiPriority w:val="99"/>
    <w:rsid w:val="000A02CA"/>
    <w:rPr>
      <w:rFonts w:ascii="Arial" w:hAnsi="Arial" w:cs="Times New Roman"/>
      <w:sz w:val="18"/>
      <w:vertAlign w:val="superscript"/>
    </w:rPr>
  </w:style>
  <w:style w:type="paragraph" w:customStyle="1" w:styleId="style7">
    <w:name w:val="style7"/>
    <w:basedOn w:val="Normal"/>
    <w:uiPriority w:val="99"/>
    <w:rsid w:val="008226B3"/>
    <w:pPr>
      <w:spacing w:before="100" w:beforeAutospacing="1" w:after="100" w:afterAutospacing="1"/>
    </w:pPr>
    <w:rPr>
      <w:rFonts w:eastAsiaTheme="minorHAnsi"/>
      <w:lang w:eastAsia="en-AU"/>
    </w:rPr>
  </w:style>
  <w:style w:type="character" w:customStyle="1" w:styleId="caps">
    <w:name w:val="caps"/>
    <w:basedOn w:val="DefaultParagraphFont"/>
    <w:rsid w:val="00564EFD"/>
  </w:style>
  <w:style w:type="character" w:customStyle="1" w:styleId="amp">
    <w:name w:val="amp"/>
    <w:basedOn w:val="DefaultParagraphFont"/>
    <w:rsid w:val="00CF34B5"/>
  </w:style>
  <w:style w:type="character" w:customStyle="1" w:styleId="il">
    <w:name w:val="il"/>
    <w:basedOn w:val="DefaultParagraphFont"/>
    <w:rsid w:val="000D64F0"/>
  </w:style>
  <w:style w:type="character" w:customStyle="1" w:styleId="refname">
    <w:name w:val="refname"/>
    <w:basedOn w:val="DefaultParagraphFont"/>
    <w:rsid w:val="008550F3"/>
  </w:style>
  <w:style w:type="character" w:customStyle="1" w:styleId="Heading4Char">
    <w:name w:val="Heading 4 Char"/>
    <w:basedOn w:val="DefaultParagraphFont"/>
    <w:link w:val="Heading4"/>
    <w:uiPriority w:val="9"/>
    <w:rsid w:val="008550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3264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2640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ck.net.au/industry-resources/park-brake-operation-technical-advisory-procedur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uck.net.au/resource-library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ruck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42A63-2BDF-4EAC-A4D2-D23B9CD1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</CharactersWithSpaces>
  <SharedDoc>false</SharedDoc>
  <HLinks>
    <vt:vector size="6" baseType="variant">
      <vt:variant>
        <vt:i4>2752565</vt:i4>
      </vt:variant>
      <vt:variant>
        <vt:i4>6</vt:i4>
      </vt:variant>
      <vt:variant>
        <vt:i4>0</vt:i4>
      </vt:variant>
      <vt:variant>
        <vt:i4>5</vt:i4>
      </vt:variant>
      <vt:variant>
        <vt:lpwstr>http://www.atatruck.net.au/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McKinley</dc:creator>
  <cp:lastModifiedBy>Kathleen Bakon</cp:lastModifiedBy>
  <cp:revision>19</cp:revision>
  <cp:lastPrinted>2015-06-18T05:18:00Z</cp:lastPrinted>
  <dcterms:created xsi:type="dcterms:W3CDTF">2015-06-16T03:27:00Z</dcterms:created>
  <dcterms:modified xsi:type="dcterms:W3CDTF">2015-06-18T22:54:00Z</dcterms:modified>
</cp:coreProperties>
</file>